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2693" w:rsidRPr="00AA2199" w:rsidRDefault="00612693" w:rsidP="00612693">
      <w:pPr>
        <w:jc w:val="center"/>
        <w:rPr>
          <w:rFonts w:asciiTheme="majorHAnsi" w:hAnsiTheme="majorHAnsi"/>
          <w:sz w:val="32"/>
          <w:szCs w:val="32"/>
        </w:rPr>
      </w:pPr>
      <w:r w:rsidRPr="00AA2199">
        <w:rPr>
          <w:rFonts w:asciiTheme="majorHAnsi" w:hAnsiTheme="majorHAnsi"/>
          <w:sz w:val="32"/>
          <w:szCs w:val="32"/>
        </w:rPr>
        <w:object w:dxaOrig="3239" w:dyaOrig="3280">
          <v:rect id="rectole0000000000" o:spid="_x0000_i1025" style="width:131.05pt;height:109.6pt" o:ole="" o:preferrelative="t" stroked="f">
            <v:imagedata r:id="rId7" o:title=""/>
          </v:rect>
          <o:OLEObject Type="Embed" ProgID="StaticMetafile" ShapeID="rectole0000000000" DrawAspect="Content" ObjectID="_1545510469" r:id="rId8"/>
        </w:object>
      </w:r>
    </w:p>
    <w:p w:rsidR="00612693" w:rsidRPr="00F23A7D" w:rsidRDefault="00612693" w:rsidP="00612693">
      <w:pPr>
        <w:spacing w:line="360" w:lineRule="auto"/>
        <w:jc w:val="center"/>
        <w:rPr>
          <w:rFonts w:asciiTheme="majorHAnsi" w:hAnsiTheme="majorHAnsi"/>
          <w:b/>
          <w:sz w:val="52"/>
          <w:szCs w:val="52"/>
        </w:rPr>
      </w:pPr>
      <w:r w:rsidRPr="00F23A7D">
        <w:rPr>
          <w:rFonts w:asciiTheme="majorHAnsi" w:hAnsiTheme="majorHAnsi"/>
          <w:b/>
          <w:sz w:val="52"/>
          <w:szCs w:val="52"/>
        </w:rPr>
        <w:t xml:space="preserve">MAASAI MARA UNIVERSITY </w:t>
      </w:r>
    </w:p>
    <w:p w:rsidR="00612693" w:rsidRPr="00AA2199" w:rsidRDefault="00612693" w:rsidP="00612693">
      <w:pPr>
        <w:spacing w:line="360" w:lineRule="auto"/>
        <w:jc w:val="center"/>
        <w:rPr>
          <w:rFonts w:asciiTheme="majorHAnsi" w:hAnsiTheme="majorHAnsi"/>
          <w:b/>
          <w:sz w:val="32"/>
          <w:szCs w:val="32"/>
        </w:rPr>
      </w:pPr>
    </w:p>
    <w:p w:rsidR="00612693" w:rsidRPr="00AA2199" w:rsidRDefault="00612693" w:rsidP="00612693">
      <w:pPr>
        <w:spacing w:line="360" w:lineRule="auto"/>
        <w:jc w:val="center"/>
        <w:rPr>
          <w:rFonts w:asciiTheme="majorHAnsi" w:hAnsiTheme="majorHAnsi"/>
          <w:b/>
          <w:sz w:val="32"/>
          <w:szCs w:val="32"/>
        </w:rPr>
      </w:pPr>
      <w:r>
        <w:rPr>
          <w:rFonts w:asciiTheme="majorHAnsi" w:hAnsiTheme="majorHAnsi"/>
          <w:b/>
          <w:sz w:val="32"/>
          <w:szCs w:val="32"/>
        </w:rPr>
        <w:t xml:space="preserve">REGULAR UNIVERSITY EXAMINATIONS </w:t>
      </w:r>
    </w:p>
    <w:p w:rsidR="00612693" w:rsidRPr="00AA2199" w:rsidRDefault="00612693" w:rsidP="00612693">
      <w:pPr>
        <w:spacing w:line="360" w:lineRule="auto"/>
        <w:jc w:val="center"/>
        <w:rPr>
          <w:rFonts w:asciiTheme="majorHAnsi" w:hAnsiTheme="majorHAnsi"/>
          <w:b/>
          <w:sz w:val="32"/>
          <w:szCs w:val="32"/>
        </w:rPr>
      </w:pPr>
      <w:r>
        <w:rPr>
          <w:rFonts w:asciiTheme="majorHAnsi" w:hAnsiTheme="majorHAnsi"/>
          <w:b/>
          <w:sz w:val="32"/>
          <w:szCs w:val="32"/>
        </w:rPr>
        <w:t xml:space="preserve">2016/2017 ACADEMIC YEAR </w:t>
      </w:r>
    </w:p>
    <w:p w:rsidR="00612693" w:rsidRDefault="00612693" w:rsidP="00612693">
      <w:pPr>
        <w:spacing w:line="360" w:lineRule="auto"/>
        <w:jc w:val="center"/>
        <w:rPr>
          <w:rFonts w:asciiTheme="majorHAnsi" w:hAnsiTheme="majorHAnsi"/>
          <w:b/>
          <w:sz w:val="32"/>
          <w:szCs w:val="32"/>
        </w:rPr>
      </w:pPr>
      <w:r>
        <w:rPr>
          <w:rFonts w:asciiTheme="majorHAnsi" w:hAnsiTheme="majorHAnsi"/>
          <w:b/>
          <w:sz w:val="32"/>
          <w:szCs w:val="32"/>
        </w:rPr>
        <w:t>FOURTH</w:t>
      </w:r>
      <w:r w:rsidR="000569BC">
        <w:rPr>
          <w:rFonts w:asciiTheme="majorHAnsi" w:hAnsiTheme="majorHAnsi"/>
          <w:b/>
          <w:sz w:val="32"/>
          <w:szCs w:val="32"/>
        </w:rPr>
        <w:t xml:space="preserve"> </w:t>
      </w:r>
      <w:r>
        <w:rPr>
          <w:rFonts w:asciiTheme="majorHAnsi" w:hAnsiTheme="majorHAnsi"/>
          <w:b/>
          <w:sz w:val="32"/>
          <w:szCs w:val="32"/>
        </w:rPr>
        <w:t>YEAR FIRST</w:t>
      </w:r>
      <w:r w:rsidRPr="00AA2199">
        <w:rPr>
          <w:rFonts w:asciiTheme="majorHAnsi" w:hAnsiTheme="majorHAnsi"/>
          <w:b/>
          <w:sz w:val="32"/>
          <w:szCs w:val="32"/>
        </w:rPr>
        <w:t xml:space="preserve"> SEMESTER EXAMINATION </w:t>
      </w:r>
    </w:p>
    <w:p w:rsidR="00612693" w:rsidRDefault="00612693" w:rsidP="00612693">
      <w:pPr>
        <w:spacing w:line="360" w:lineRule="auto"/>
        <w:jc w:val="center"/>
        <w:rPr>
          <w:rFonts w:asciiTheme="majorHAnsi" w:hAnsiTheme="majorHAnsi"/>
          <w:b/>
          <w:sz w:val="32"/>
          <w:szCs w:val="32"/>
        </w:rPr>
      </w:pPr>
      <w:r>
        <w:rPr>
          <w:rFonts w:asciiTheme="majorHAnsi" w:hAnsiTheme="majorHAnsi"/>
          <w:b/>
          <w:sz w:val="32"/>
          <w:szCs w:val="32"/>
        </w:rPr>
        <w:t xml:space="preserve">SCHOOL OF BUSINESS AND ECONOMICS </w:t>
      </w:r>
    </w:p>
    <w:p w:rsidR="00612693" w:rsidRPr="00AA2199" w:rsidRDefault="00612693" w:rsidP="00612693">
      <w:pPr>
        <w:spacing w:line="360" w:lineRule="auto"/>
        <w:jc w:val="center"/>
        <w:rPr>
          <w:rFonts w:asciiTheme="majorHAnsi" w:hAnsiTheme="majorHAnsi"/>
          <w:b/>
          <w:sz w:val="32"/>
          <w:szCs w:val="32"/>
        </w:rPr>
      </w:pPr>
      <w:r w:rsidRPr="00AA2199">
        <w:rPr>
          <w:rFonts w:asciiTheme="majorHAnsi" w:hAnsiTheme="majorHAnsi"/>
          <w:b/>
          <w:sz w:val="32"/>
          <w:szCs w:val="32"/>
        </w:rPr>
        <w:t>THE DEGREE OF BACHELOR OF</w:t>
      </w:r>
      <w:r>
        <w:rPr>
          <w:rFonts w:asciiTheme="majorHAnsi" w:hAnsiTheme="majorHAnsi"/>
          <w:b/>
          <w:sz w:val="32"/>
          <w:szCs w:val="32"/>
        </w:rPr>
        <w:t xml:space="preserve"> BUSINESS MANAGEMENT </w:t>
      </w:r>
    </w:p>
    <w:p w:rsidR="00612693" w:rsidRPr="00AA2199" w:rsidRDefault="00612693" w:rsidP="00612693">
      <w:pPr>
        <w:spacing w:line="360" w:lineRule="auto"/>
        <w:rPr>
          <w:rFonts w:asciiTheme="majorHAnsi" w:hAnsiTheme="majorHAnsi"/>
          <w:b/>
          <w:sz w:val="32"/>
          <w:szCs w:val="32"/>
        </w:rPr>
      </w:pPr>
    </w:p>
    <w:p w:rsidR="00612693" w:rsidRPr="00AA2199" w:rsidRDefault="00612693" w:rsidP="00612693">
      <w:pPr>
        <w:spacing w:line="360" w:lineRule="auto"/>
        <w:rPr>
          <w:rFonts w:asciiTheme="majorHAnsi" w:hAnsiTheme="majorHAnsi"/>
          <w:b/>
          <w:sz w:val="32"/>
          <w:szCs w:val="32"/>
        </w:rPr>
      </w:pPr>
    </w:p>
    <w:p w:rsidR="00612693" w:rsidRPr="00AA7094" w:rsidRDefault="00612693" w:rsidP="00612693">
      <w:pPr>
        <w:tabs>
          <w:tab w:val="center" w:pos="5040"/>
        </w:tabs>
        <w:spacing w:after="120" w:line="360" w:lineRule="auto"/>
        <w:rPr>
          <w:rFonts w:asciiTheme="majorHAnsi" w:hAnsiTheme="majorHAnsi"/>
          <w:b/>
          <w:sz w:val="28"/>
          <w:szCs w:val="28"/>
        </w:rPr>
      </w:pPr>
      <w:r>
        <w:rPr>
          <w:rFonts w:asciiTheme="majorHAnsi" w:hAnsiTheme="majorHAnsi"/>
          <w:b/>
          <w:sz w:val="32"/>
          <w:szCs w:val="32"/>
        </w:rPr>
        <w:t xml:space="preserve">COURSE CODE: </w:t>
      </w:r>
      <w:r w:rsidRPr="00AA7094">
        <w:rPr>
          <w:rFonts w:asciiTheme="majorHAnsi" w:hAnsiTheme="majorHAnsi"/>
          <w:b/>
          <w:sz w:val="28"/>
          <w:szCs w:val="28"/>
        </w:rPr>
        <w:t xml:space="preserve">BBM </w:t>
      </w:r>
      <w:r>
        <w:rPr>
          <w:rFonts w:asciiTheme="majorHAnsi" w:hAnsiTheme="majorHAnsi"/>
          <w:b/>
          <w:sz w:val="28"/>
          <w:szCs w:val="28"/>
        </w:rPr>
        <w:t>401</w:t>
      </w:r>
    </w:p>
    <w:p w:rsidR="00612693" w:rsidRPr="001B6424" w:rsidRDefault="00612693" w:rsidP="00612693">
      <w:pPr>
        <w:pStyle w:val="ListParagraph"/>
        <w:tabs>
          <w:tab w:val="center" w:pos="5040"/>
        </w:tabs>
        <w:spacing w:after="120" w:line="360" w:lineRule="auto"/>
        <w:ind w:left="0"/>
        <w:rPr>
          <w:rFonts w:asciiTheme="majorHAnsi" w:hAnsiTheme="majorHAnsi"/>
          <w:b/>
          <w:sz w:val="28"/>
          <w:szCs w:val="28"/>
        </w:rPr>
      </w:pPr>
      <w:r w:rsidRPr="00AA2199">
        <w:rPr>
          <w:rFonts w:asciiTheme="majorHAnsi" w:hAnsiTheme="majorHAnsi" w:cs="Times New Roman"/>
          <w:b/>
          <w:sz w:val="28"/>
          <w:szCs w:val="28"/>
        </w:rPr>
        <w:t xml:space="preserve">COURSE TITLE: </w:t>
      </w:r>
      <w:r>
        <w:rPr>
          <w:rFonts w:asciiTheme="majorHAnsi" w:hAnsiTheme="majorHAnsi"/>
          <w:b/>
          <w:sz w:val="28"/>
          <w:szCs w:val="28"/>
        </w:rPr>
        <w:t xml:space="preserve">MANAGERIAL ACCOUNTING  </w:t>
      </w:r>
    </w:p>
    <w:p w:rsidR="00612693" w:rsidRPr="00AA2199" w:rsidRDefault="00612693" w:rsidP="00612693">
      <w:pPr>
        <w:spacing w:line="360" w:lineRule="auto"/>
        <w:rPr>
          <w:rFonts w:asciiTheme="majorHAnsi" w:hAnsiTheme="majorHAnsi"/>
          <w:sz w:val="32"/>
          <w:szCs w:val="32"/>
        </w:rPr>
      </w:pPr>
    </w:p>
    <w:p w:rsidR="00612693" w:rsidRPr="00437B1C" w:rsidRDefault="005A7A78" w:rsidP="00612693">
      <w:pPr>
        <w:spacing w:line="360" w:lineRule="auto"/>
        <w:rPr>
          <w:rFonts w:asciiTheme="majorHAnsi" w:hAnsiTheme="majorHAnsi"/>
          <w:b/>
          <w:sz w:val="28"/>
          <w:szCs w:val="28"/>
        </w:rPr>
      </w:pPr>
      <w:r>
        <w:rPr>
          <w:rFonts w:asciiTheme="majorHAnsi" w:hAnsiTheme="majorHAnsi"/>
          <w:b/>
          <w:sz w:val="28"/>
          <w:szCs w:val="28"/>
        </w:rPr>
        <w:t>DATE:  25</w:t>
      </w:r>
      <w:r w:rsidRPr="005A7A78">
        <w:rPr>
          <w:rFonts w:asciiTheme="majorHAnsi" w:hAnsiTheme="majorHAnsi"/>
          <w:b/>
          <w:sz w:val="28"/>
          <w:szCs w:val="28"/>
          <w:vertAlign w:val="superscript"/>
        </w:rPr>
        <w:t>TH</w:t>
      </w:r>
      <w:r>
        <w:rPr>
          <w:rFonts w:asciiTheme="majorHAnsi" w:hAnsiTheme="majorHAnsi"/>
          <w:b/>
          <w:sz w:val="28"/>
          <w:szCs w:val="28"/>
        </w:rPr>
        <w:t xml:space="preserve"> Jan 2017</w:t>
      </w:r>
      <w:r w:rsidR="00612693" w:rsidRPr="00437B1C">
        <w:rPr>
          <w:rFonts w:asciiTheme="majorHAnsi" w:hAnsiTheme="majorHAnsi"/>
          <w:b/>
          <w:sz w:val="28"/>
          <w:szCs w:val="28"/>
        </w:rPr>
        <w:tab/>
      </w:r>
      <w:r w:rsidR="00612693" w:rsidRPr="00437B1C">
        <w:rPr>
          <w:rFonts w:asciiTheme="majorHAnsi" w:hAnsiTheme="majorHAnsi"/>
          <w:b/>
          <w:sz w:val="28"/>
          <w:szCs w:val="28"/>
        </w:rPr>
        <w:tab/>
      </w:r>
      <w:r>
        <w:rPr>
          <w:rFonts w:asciiTheme="majorHAnsi" w:hAnsiTheme="majorHAnsi"/>
          <w:b/>
          <w:sz w:val="28"/>
          <w:szCs w:val="28"/>
        </w:rPr>
        <w:tab/>
      </w:r>
      <w:r>
        <w:rPr>
          <w:rFonts w:asciiTheme="majorHAnsi" w:hAnsiTheme="majorHAnsi"/>
          <w:b/>
          <w:sz w:val="28"/>
          <w:szCs w:val="28"/>
        </w:rPr>
        <w:tab/>
      </w:r>
      <w:r>
        <w:rPr>
          <w:rFonts w:asciiTheme="majorHAnsi" w:hAnsiTheme="majorHAnsi"/>
          <w:b/>
          <w:sz w:val="28"/>
          <w:szCs w:val="28"/>
        </w:rPr>
        <w:tab/>
      </w:r>
      <w:r w:rsidR="00612693" w:rsidRPr="00437B1C">
        <w:rPr>
          <w:rFonts w:asciiTheme="majorHAnsi" w:hAnsiTheme="majorHAnsi"/>
          <w:b/>
          <w:sz w:val="28"/>
          <w:szCs w:val="28"/>
        </w:rPr>
        <w:t xml:space="preserve">Time: </w:t>
      </w:r>
      <w:r>
        <w:rPr>
          <w:rFonts w:asciiTheme="majorHAnsi" w:hAnsiTheme="majorHAnsi"/>
          <w:b/>
          <w:sz w:val="28"/>
          <w:szCs w:val="28"/>
        </w:rPr>
        <w:t xml:space="preserve">8.30 – 10.30am </w:t>
      </w:r>
    </w:p>
    <w:p w:rsidR="00612693" w:rsidRPr="00AA2199" w:rsidRDefault="00833B02" w:rsidP="00612693">
      <w:pPr>
        <w:spacing w:line="360" w:lineRule="auto"/>
        <w:rPr>
          <w:rFonts w:asciiTheme="majorHAnsi" w:hAnsiTheme="majorHAnsi"/>
          <w:sz w:val="32"/>
          <w:szCs w:val="32"/>
        </w:rPr>
      </w:pPr>
      <w:r w:rsidRPr="00833B02">
        <w:rPr>
          <w:rFonts w:asciiTheme="majorHAnsi" w:hAnsiTheme="majorHAnsi"/>
          <w:b/>
          <w:noProof/>
          <w:sz w:val="32"/>
          <w:szCs w:val="32"/>
          <w:lang w:val="en-GB"/>
        </w:rPr>
        <w:pict>
          <v:shapetype id="_x0000_t32" coordsize="21600,21600" o:spt="32" o:oned="t" path="m,l21600,21600e" filled="f">
            <v:path arrowok="t" fillok="f" o:connecttype="none"/>
            <o:lock v:ext="edit" shapetype="t"/>
          </v:shapetype>
          <v:shape id="Straight Arrow Connector 1" o:spid="_x0000_s1026" type="#_x0000_t32" style="position:absolute;margin-left:-3pt;margin-top:1.45pt;width:468.75pt;height:0;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" strokecolor="black [3200]" strokeweight="2.5pt">
            <v:shadow color="#868686"/>
          </v:shape>
        </w:pict>
      </w:r>
    </w:p>
    <w:p w:rsidR="00612693" w:rsidRDefault="00612693" w:rsidP="00612693">
      <w:pPr>
        <w:spacing w:line="360" w:lineRule="auto"/>
        <w:rPr>
          <w:rFonts w:asciiTheme="majorHAnsi" w:hAnsiTheme="majorHAnsi"/>
          <w:b/>
          <w:sz w:val="32"/>
          <w:szCs w:val="32"/>
          <w:u w:val="single"/>
        </w:rPr>
      </w:pPr>
    </w:p>
    <w:p w:rsidR="00612693" w:rsidRPr="00AA2199" w:rsidRDefault="00612693" w:rsidP="00612693">
      <w:pPr>
        <w:spacing w:line="360" w:lineRule="auto"/>
        <w:rPr>
          <w:rFonts w:asciiTheme="majorHAnsi" w:hAnsiTheme="majorHAnsi"/>
          <w:b/>
          <w:sz w:val="32"/>
          <w:szCs w:val="32"/>
          <w:u w:val="single"/>
        </w:rPr>
      </w:pPr>
      <w:r w:rsidRPr="00AA2199">
        <w:rPr>
          <w:rFonts w:asciiTheme="majorHAnsi" w:hAnsiTheme="majorHAnsi"/>
          <w:b/>
          <w:sz w:val="32"/>
          <w:szCs w:val="32"/>
          <w:u w:val="single"/>
        </w:rPr>
        <w:t xml:space="preserve">INSTRUCTIONS </w:t>
      </w:r>
    </w:p>
    <w:p w:rsidR="00612693" w:rsidRDefault="00612693" w:rsidP="00612693">
      <w:pPr>
        <w:spacing w:line="360" w:lineRule="auto"/>
        <w:rPr>
          <w:rFonts w:asciiTheme="majorHAnsi" w:hAnsiTheme="majorHAnsi"/>
          <w:sz w:val="32"/>
          <w:szCs w:val="32"/>
        </w:rPr>
      </w:pPr>
      <w:r w:rsidRPr="00AA2199">
        <w:rPr>
          <w:rFonts w:asciiTheme="majorHAnsi" w:hAnsiTheme="majorHAnsi"/>
          <w:sz w:val="32"/>
          <w:szCs w:val="32"/>
        </w:rPr>
        <w:t xml:space="preserve">Answer </w:t>
      </w:r>
      <w:r>
        <w:rPr>
          <w:rFonts w:asciiTheme="majorHAnsi" w:hAnsiTheme="majorHAnsi"/>
          <w:sz w:val="32"/>
          <w:szCs w:val="32"/>
        </w:rPr>
        <w:t xml:space="preserve">Question </w:t>
      </w:r>
      <w:r>
        <w:rPr>
          <w:rFonts w:asciiTheme="majorHAnsi" w:hAnsiTheme="majorHAnsi"/>
          <w:b/>
          <w:sz w:val="32"/>
          <w:szCs w:val="32"/>
        </w:rPr>
        <w:t xml:space="preserve">ONE </w:t>
      </w:r>
      <w:r w:rsidRPr="00AA2199">
        <w:rPr>
          <w:rFonts w:asciiTheme="majorHAnsi" w:hAnsiTheme="majorHAnsi"/>
          <w:sz w:val="32"/>
          <w:szCs w:val="32"/>
        </w:rPr>
        <w:t>and</w:t>
      </w:r>
      <w:r>
        <w:rPr>
          <w:rFonts w:asciiTheme="majorHAnsi" w:hAnsiTheme="majorHAnsi"/>
          <w:sz w:val="32"/>
          <w:szCs w:val="32"/>
        </w:rPr>
        <w:t xml:space="preserve"> other </w:t>
      </w:r>
      <w:r w:rsidRPr="00AA2199">
        <w:rPr>
          <w:rFonts w:asciiTheme="majorHAnsi" w:hAnsiTheme="majorHAnsi"/>
          <w:b/>
          <w:sz w:val="32"/>
          <w:szCs w:val="32"/>
        </w:rPr>
        <w:t>THREE</w:t>
      </w:r>
      <w:r>
        <w:rPr>
          <w:rFonts w:asciiTheme="majorHAnsi" w:hAnsiTheme="majorHAnsi"/>
          <w:b/>
          <w:sz w:val="32"/>
          <w:szCs w:val="32"/>
        </w:rPr>
        <w:t xml:space="preserve"> </w:t>
      </w:r>
      <w:r>
        <w:rPr>
          <w:rFonts w:asciiTheme="majorHAnsi" w:hAnsiTheme="majorHAnsi"/>
          <w:sz w:val="32"/>
          <w:szCs w:val="32"/>
        </w:rPr>
        <w:t xml:space="preserve">questions. </w:t>
      </w:r>
    </w:p>
    <w:p w:rsidR="00612693" w:rsidRDefault="00612693" w:rsidP="00612693">
      <w:pPr>
        <w:rPr>
          <w:rFonts w:asciiTheme="majorHAnsi" w:hAnsiTheme="majorHAnsi"/>
          <w:b/>
          <w:sz w:val="28"/>
          <w:szCs w:val="28"/>
        </w:rPr>
      </w:pPr>
    </w:p>
    <w:p w:rsidR="00612693" w:rsidRDefault="00612693" w:rsidP="00612693">
      <w:pPr>
        <w:spacing w:after="120"/>
        <w:rPr>
          <w:rFonts w:ascii="Garamond" w:hAnsi="Garamond"/>
          <w:b/>
          <w:sz w:val="22"/>
        </w:rPr>
      </w:pPr>
    </w:p>
    <w:p w:rsidR="0040771A" w:rsidRPr="000569BC" w:rsidRDefault="00612693" w:rsidP="0040771A">
      <w:pPr>
        <w:spacing w:after="120"/>
        <w:rPr>
          <w:rFonts w:asciiTheme="majorHAnsi" w:hAnsiTheme="majorHAnsi" w:cs="Arial"/>
          <w:b/>
          <w:bCs/>
          <w:sz w:val="28"/>
          <w:szCs w:val="28"/>
        </w:rPr>
      </w:pPr>
      <w:r w:rsidRPr="000569BC">
        <w:rPr>
          <w:rFonts w:asciiTheme="majorHAnsi" w:hAnsiTheme="majorHAnsi" w:cs="Arial"/>
          <w:b/>
          <w:bCs/>
          <w:sz w:val="28"/>
          <w:szCs w:val="28"/>
        </w:rPr>
        <w:lastRenderedPageBreak/>
        <w:t xml:space="preserve">QUESTION ONE (25 MARKS COMPULSORY) </w:t>
      </w:r>
    </w:p>
    <w:p w:rsidR="0040771A" w:rsidRPr="000569BC" w:rsidRDefault="0040771A" w:rsidP="0040771A">
      <w:pPr>
        <w:rPr>
          <w:rFonts w:asciiTheme="majorHAnsi" w:hAnsiTheme="majorHAnsi" w:cs="Arial"/>
          <w:sz w:val="28"/>
          <w:szCs w:val="28"/>
        </w:rPr>
      </w:pPr>
      <w:r w:rsidRPr="000569BC">
        <w:rPr>
          <w:rFonts w:asciiTheme="majorHAnsi" w:hAnsiTheme="majorHAnsi" w:cs="Arial"/>
          <w:sz w:val="28"/>
          <w:szCs w:val="28"/>
        </w:rPr>
        <w:t>Papermaking Ltd. Makes paper which is cut and packed before being transferred into the finished goods store.  The paper is moved from department to department by a fork lift truck.  Each pack of finished product contains one ream of paper.  The paper is loaded onto wooden pallets before delivering to customers.  The following cost information related to papermaking Ltd. For period ended 31</w:t>
      </w:r>
      <w:r w:rsidRPr="000569BC">
        <w:rPr>
          <w:rFonts w:asciiTheme="majorHAnsi" w:hAnsiTheme="majorHAnsi" w:cs="Arial"/>
          <w:sz w:val="28"/>
          <w:szCs w:val="28"/>
          <w:vertAlign w:val="superscript"/>
        </w:rPr>
        <w:t>st</w:t>
      </w:r>
      <w:r w:rsidRPr="000569BC">
        <w:rPr>
          <w:rFonts w:asciiTheme="majorHAnsi" w:hAnsiTheme="majorHAnsi" w:cs="Arial"/>
          <w:sz w:val="28"/>
          <w:szCs w:val="28"/>
        </w:rPr>
        <w:t xml:space="preserve"> March 2016</w:t>
      </w:r>
    </w:p>
    <w:p w:rsidR="0040771A" w:rsidRPr="000569BC" w:rsidRDefault="0040771A" w:rsidP="0040771A">
      <w:pPr>
        <w:rPr>
          <w:rFonts w:asciiTheme="majorHAnsi" w:hAnsiTheme="majorHAnsi" w:cs="Arial"/>
          <w:sz w:val="28"/>
          <w:szCs w:val="28"/>
        </w:rPr>
      </w:pPr>
    </w:p>
    <w:tbl>
      <w:tblPr>
        <w:tblW w:w="0" w:type="auto"/>
        <w:tblLook w:val="0000"/>
      </w:tblPr>
      <w:tblGrid>
        <w:gridCol w:w="5688"/>
        <w:gridCol w:w="1620"/>
      </w:tblGrid>
      <w:tr w:rsidR="0040771A" w:rsidRPr="000569BC" w:rsidTr="00DF683D">
        <w:tc>
          <w:tcPr>
            <w:tcW w:w="5688" w:type="dxa"/>
          </w:tcPr>
          <w:p w:rsidR="0040771A" w:rsidRPr="000569BC" w:rsidRDefault="0040771A" w:rsidP="00DF683D">
            <w:pPr>
              <w:rPr>
                <w:rFonts w:asciiTheme="majorHAnsi" w:hAnsiTheme="majorHAnsi" w:cs="Arial"/>
                <w:sz w:val="28"/>
                <w:szCs w:val="28"/>
              </w:rPr>
            </w:pP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Sh.</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Pulp</w:t>
            </w:r>
            <w:r w:rsidRPr="000569BC">
              <w:rPr>
                <w:rFonts w:asciiTheme="majorHAnsi" w:hAnsiTheme="majorHAnsi" w:cs="Arial"/>
                <w:sz w:val="28"/>
                <w:szCs w:val="28"/>
              </w:rPr>
              <w:tab/>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100,000.00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Clay</w:t>
            </w:r>
            <w:r w:rsidRPr="000569BC">
              <w:rPr>
                <w:rFonts w:asciiTheme="majorHAnsi" w:hAnsiTheme="majorHAnsi" w:cs="Arial"/>
                <w:sz w:val="28"/>
                <w:szCs w:val="28"/>
              </w:rPr>
              <w:tab/>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40,000.00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Wrapping paper (used in packing dept.)</w:t>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3,500.00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Spare knives for cutting machines</w:t>
            </w:r>
            <w:r w:rsidRPr="000569BC">
              <w:rPr>
                <w:rFonts w:asciiTheme="majorHAnsi" w:hAnsiTheme="majorHAnsi" w:cs="Arial"/>
                <w:sz w:val="28"/>
                <w:szCs w:val="28"/>
              </w:rPr>
              <w:tab/>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800.00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Cleaning rags for machines</w:t>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500.00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Royalty payments</w:t>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 xml:space="preserve">  10,000.00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Making dept. wages to packages</w:t>
            </w:r>
            <w:r w:rsidRPr="000569BC">
              <w:rPr>
                <w:rFonts w:asciiTheme="majorHAnsi" w:hAnsiTheme="majorHAnsi" w:cs="Arial"/>
                <w:sz w:val="28"/>
                <w:szCs w:val="28"/>
              </w:rPr>
              <w:tab/>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38,000.00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Cutting dept. wages for machine crew</w:t>
            </w:r>
            <w:r w:rsidRPr="000569BC">
              <w:rPr>
                <w:rFonts w:asciiTheme="majorHAnsi" w:hAnsiTheme="majorHAnsi" w:cs="Arial"/>
                <w:sz w:val="28"/>
                <w:szCs w:val="28"/>
              </w:rPr>
              <w:tab/>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 xml:space="preserve">  26,000.00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Packing dept. wages to packages</w:t>
            </w:r>
            <w:r w:rsidRPr="000569BC">
              <w:rPr>
                <w:rFonts w:asciiTheme="majorHAnsi" w:hAnsiTheme="majorHAnsi" w:cs="Arial"/>
                <w:sz w:val="28"/>
                <w:szCs w:val="28"/>
              </w:rPr>
              <w:tab/>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20,000.00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Fork lift truck driver wages</w:t>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 xml:space="preserve">    8,000.00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Factory managers salary</w:t>
            </w:r>
            <w:r w:rsidRPr="000569BC">
              <w:rPr>
                <w:rFonts w:asciiTheme="majorHAnsi" w:hAnsiTheme="majorHAnsi" w:cs="Arial"/>
                <w:sz w:val="28"/>
                <w:szCs w:val="28"/>
              </w:rPr>
              <w:tab/>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11,000.00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Wooden pallets</w:t>
            </w:r>
            <w:r w:rsidRPr="000569BC">
              <w:rPr>
                <w:rFonts w:asciiTheme="majorHAnsi" w:hAnsiTheme="majorHAnsi" w:cs="Arial"/>
                <w:sz w:val="28"/>
                <w:szCs w:val="28"/>
              </w:rPr>
              <w:tab/>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3,600.00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Dispatch dept. wages</w:t>
            </w:r>
            <w:r w:rsidRPr="000569BC">
              <w:rPr>
                <w:rFonts w:asciiTheme="majorHAnsi" w:hAnsiTheme="majorHAnsi" w:cs="Arial"/>
                <w:sz w:val="28"/>
                <w:szCs w:val="28"/>
              </w:rPr>
              <w:tab/>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17,000.00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Delivery vehicle driver wages</w:t>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 xml:space="preserve">  9,600.00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Sales managers salary</w:t>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17,500.00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Advertising cost</w:t>
            </w:r>
            <w:r w:rsidRPr="000569BC">
              <w:rPr>
                <w:rFonts w:asciiTheme="majorHAnsi" w:hAnsiTheme="majorHAnsi" w:cs="Arial"/>
                <w:sz w:val="28"/>
                <w:szCs w:val="28"/>
              </w:rPr>
              <w:tab/>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16,500.00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Sales office wages</w:t>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18,500.00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General Managers salary</w:t>
            </w:r>
            <w:r w:rsidRPr="000569BC">
              <w:rPr>
                <w:rFonts w:asciiTheme="majorHAnsi" w:hAnsiTheme="majorHAnsi" w:cs="Arial"/>
                <w:sz w:val="28"/>
                <w:szCs w:val="28"/>
              </w:rPr>
              <w:tab/>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30,000.00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Production managers salary</w:t>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21,500.00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Maintenance fitter wages</w:t>
            </w:r>
            <w:r w:rsidRPr="000569BC">
              <w:rPr>
                <w:rFonts w:asciiTheme="majorHAnsi" w:hAnsiTheme="majorHAnsi" w:cs="Arial"/>
                <w:sz w:val="28"/>
                <w:szCs w:val="28"/>
              </w:rPr>
              <w:tab/>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25,000.00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Maintenance workshop costs</w:t>
            </w:r>
            <w:r w:rsidRPr="000569BC">
              <w:rPr>
                <w:rFonts w:asciiTheme="majorHAnsi" w:hAnsiTheme="majorHAnsi" w:cs="Arial"/>
                <w:sz w:val="28"/>
                <w:szCs w:val="28"/>
              </w:rPr>
              <w:tab/>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17,000.00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Maintenance engineers salary</w:t>
            </w:r>
            <w:r w:rsidRPr="000569BC">
              <w:rPr>
                <w:rFonts w:asciiTheme="majorHAnsi" w:hAnsiTheme="majorHAnsi" w:cs="Arial"/>
                <w:sz w:val="28"/>
                <w:szCs w:val="28"/>
              </w:rPr>
              <w:tab/>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18,000.00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Administration salaries</w:t>
            </w:r>
            <w:r w:rsidRPr="000569BC">
              <w:rPr>
                <w:rFonts w:asciiTheme="majorHAnsi" w:hAnsiTheme="majorHAnsi" w:cs="Arial"/>
                <w:sz w:val="28"/>
                <w:szCs w:val="28"/>
              </w:rPr>
              <w:tab/>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45,000.00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Electricity costs (See note 1)</w:t>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18,000.00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Administration office machine rental</w:t>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1,000.00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Sundry other costs;</w:t>
            </w:r>
          </w:p>
        </w:tc>
        <w:tc>
          <w:tcPr>
            <w:tcW w:w="1620" w:type="dxa"/>
          </w:tcPr>
          <w:p w:rsidR="0040771A" w:rsidRPr="000569BC" w:rsidRDefault="0040771A" w:rsidP="00DF683D">
            <w:pPr>
              <w:jc w:val="right"/>
              <w:rPr>
                <w:rFonts w:asciiTheme="majorHAnsi" w:hAnsiTheme="majorHAnsi" w:cs="Arial"/>
                <w:sz w:val="28"/>
                <w:szCs w:val="28"/>
              </w:rPr>
            </w:pP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Production</w:t>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33,000.00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Administration</w:t>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42,000.00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Selling</w:t>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11,000.00</w:t>
            </w:r>
          </w:p>
        </w:tc>
      </w:tr>
      <w:tr w:rsidR="0040771A" w:rsidRPr="000569BC" w:rsidTr="00DF683D">
        <w:tc>
          <w:tcPr>
            <w:tcW w:w="5688" w:type="dxa"/>
          </w:tcPr>
          <w:p w:rsidR="0040771A" w:rsidRPr="000569BC" w:rsidRDefault="0040771A" w:rsidP="00DF683D">
            <w:pPr>
              <w:rPr>
                <w:rFonts w:asciiTheme="majorHAnsi" w:hAnsiTheme="majorHAnsi" w:cs="Arial"/>
                <w:sz w:val="28"/>
                <w:szCs w:val="28"/>
              </w:rPr>
            </w:pPr>
            <w:r w:rsidRPr="000569BC">
              <w:rPr>
                <w:rFonts w:asciiTheme="majorHAnsi" w:hAnsiTheme="majorHAnsi" w:cs="Arial"/>
                <w:sz w:val="28"/>
                <w:szCs w:val="28"/>
              </w:rPr>
              <w:t>Distribution</w:t>
            </w:r>
          </w:p>
        </w:tc>
        <w:tc>
          <w:tcPr>
            <w:tcW w:w="1620" w:type="dxa"/>
          </w:tcPr>
          <w:p w:rsidR="0040771A" w:rsidRPr="000569BC" w:rsidRDefault="0040771A" w:rsidP="00DF683D">
            <w:pPr>
              <w:jc w:val="right"/>
              <w:rPr>
                <w:rFonts w:asciiTheme="majorHAnsi" w:hAnsiTheme="majorHAnsi" w:cs="Arial"/>
                <w:sz w:val="28"/>
                <w:szCs w:val="28"/>
              </w:rPr>
            </w:pPr>
            <w:r w:rsidRPr="000569BC">
              <w:rPr>
                <w:rFonts w:asciiTheme="majorHAnsi" w:hAnsiTheme="majorHAnsi" w:cs="Arial"/>
                <w:sz w:val="28"/>
                <w:szCs w:val="28"/>
              </w:rPr>
              <w:t>16,000.00</w:t>
            </w:r>
          </w:p>
        </w:tc>
      </w:tr>
    </w:tbl>
    <w:p w:rsidR="0040771A" w:rsidRPr="000569BC" w:rsidRDefault="0040771A" w:rsidP="0040771A">
      <w:pPr>
        <w:spacing w:after="120"/>
        <w:rPr>
          <w:rFonts w:asciiTheme="majorHAnsi" w:hAnsiTheme="majorHAnsi" w:cs="Arial"/>
          <w:b/>
          <w:bCs/>
          <w:sz w:val="28"/>
          <w:szCs w:val="28"/>
        </w:rPr>
      </w:pPr>
      <w:r w:rsidRPr="000569BC">
        <w:rPr>
          <w:rFonts w:asciiTheme="majorHAnsi" w:hAnsiTheme="majorHAnsi" w:cs="Arial"/>
          <w:b/>
          <w:bCs/>
          <w:sz w:val="28"/>
          <w:szCs w:val="28"/>
        </w:rPr>
        <w:lastRenderedPageBreak/>
        <w:t>Note 1</w:t>
      </w:r>
    </w:p>
    <w:p w:rsidR="0040771A" w:rsidRPr="000569BC" w:rsidRDefault="0040771A" w:rsidP="0040771A">
      <w:pPr>
        <w:rPr>
          <w:rFonts w:asciiTheme="majorHAnsi" w:hAnsiTheme="majorHAnsi" w:cs="Arial"/>
          <w:sz w:val="28"/>
          <w:szCs w:val="28"/>
        </w:rPr>
      </w:pPr>
      <w:r w:rsidRPr="000569BC">
        <w:rPr>
          <w:rFonts w:asciiTheme="majorHAnsi" w:hAnsiTheme="majorHAnsi" w:cs="Arial"/>
          <w:sz w:val="28"/>
          <w:szCs w:val="28"/>
        </w:rPr>
        <w:t xml:space="preserve">Electricity is charged to each </w:t>
      </w:r>
      <w:proofErr w:type="gramStart"/>
      <w:r w:rsidRPr="000569BC">
        <w:rPr>
          <w:rFonts w:asciiTheme="majorHAnsi" w:hAnsiTheme="majorHAnsi" w:cs="Arial"/>
          <w:sz w:val="28"/>
          <w:szCs w:val="28"/>
        </w:rPr>
        <w:t>function</w:t>
      </w:r>
      <w:proofErr w:type="gramEnd"/>
      <w:r w:rsidRPr="000569BC">
        <w:rPr>
          <w:rFonts w:asciiTheme="majorHAnsi" w:hAnsiTheme="majorHAnsi" w:cs="Arial"/>
          <w:sz w:val="28"/>
          <w:szCs w:val="28"/>
        </w:rPr>
        <w:t xml:space="preserve"> area as follows; production 75%, administration 5%, selling 5%, distribution 15%.</w:t>
      </w:r>
    </w:p>
    <w:p w:rsidR="0040771A" w:rsidRPr="000569BC" w:rsidRDefault="0040771A" w:rsidP="0040771A">
      <w:pPr>
        <w:spacing w:after="120"/>
        <w:rPr>
          <w:rFonts w:asciiTheme="majorHAnsi" w:hAnsiTheme="majorHAnsi" w:cs="Arial"/>
          <w:b/>
          <w:bCs/>
          <w:sz w:val="28"/>
          <w:szCs w:val="28"/>
        </w:rPr>
      </w:pPr>
      <w:r w:rsidRPr="000569BC">
        <w:rPr>
          <w:rFonts w:asciiTheme="majorHAnsi" w:hAnsiTheme="majorHAnsi" w:cs="Arial"/>
          <w:b/>
          <w:bCs/>
          <w:sz w:val="28"/>
          <w:szCs w:val="28"/>
        </w:rPr>
        <w:t>Note 2</w:t>
      </w:r>
    </w:p>
    <w:p w:rsidR="0040771A" w:rsidRPr="000569BC" w:rsidRDefault="0040771A" w:rsidP="0040771A">
      <w:pPr>
        <w:rPr>
          <w:rFonts w:asciiTheme="majorHAnsi" w:hAnsiTheme="majorHAnsi" w:cs="Arial"/>
          <w:sz w:val="28"/>
          <w:szCs w:val="28"/>
        </w:rPr>
      </w:pPr>
      <w:r w:rsidRPr="000569BC">
        <w:rPr>
          <w:rFonts w:asciiTheme="majorHAnsi" w:hAnsiTheme="majorHAnsi" w:cs="Arial"/>
          <w:sz w:val="28"/>
          <w:szCs w:val="28"/>
        </w:rPr>
        <w:t>Maintenance costs should be totaled before a cost summary is prepared and charges to each function making use of the maintenance service as follows; production 80%, administration 3%, selling 3%, distribution 14%.</w:t>
      </w:r>
    </w:p>
    <w:p w:rsidR="0040771A" w:rsidRPr="000569BC" w:rsidRDefault="0040771A" w:rsidP="0040771A">
      <w:pPr>
        <w:rPr>
          <w:rFonts w:asciiTheme="majorHAnsi" w:hAnsiTheme="majorHAnsi" w:cs="Arial"/>
          <w:sz w:val="28"/>
          <w:szCs w:val="28"/>
        </w:rPr>
      </w:pPr>
    </w:p>
    <w:p w:rsidR="0040771A" w:rsidRPr="000569BC" w:rsidRDefault="0040771A" w:rsidP="0040771A">
      <w:pPr>
        <w:spacing w:after="120"/>
        <w:rPr>
          <w:rFonts w:asciiTheme="majorHAnsi" w:hAnsiTheme="majorHAnsi"/>
          <w:b/>
          <w:bCs/>
          <w:sz w:val="28"/>
          <w:szCs w:val="28"/>
        </w:rPr>
      </w:pPr>
      <w:r w:rsidRPr="000569BC">
        <w:rPr>
          <w:rFonts w:asciiTheme="majorHAnsi" w:hAnsiTheme="majorHAnsi"/>
          <w:b/>
          <w:bCs/>
          <w:sz w:val="28"/>
          <w:szCs w:val="28"/>
        </w:rPr>
        <w:t>Required</w:t>
      </w:r>
    </w:p>
    <w:p w:rsidR="0040771A" w:rsidRPr="000569BC" w:rsidRDefault="0040771A" w:rsidP="0040771A">
      <w:pPr>
        <w:rPr>
          <w:rFonts w:asciiTheme="majorHAnsi" w:hAnsiTheme="majorHAnsi" w:cs="Arial"/>
          <w:sz w:val="28"/>
          <w:szCs w:val="28"/>
        </w:rPr>
      </w:pPr>
      <w:r w:rsidRPr="000569BC">
        <w:rPr>
          <w:rFonts w:asciiTheme="majorHAnsi" w:hAnsiTheme="majorHAnsi" w:cs="Arial"/>
          <w:sz w:val="28"/>
          <w:szCs w:val="28"/>
        </w:rPr>
        <w:t>Prepare a cost summary for the period ended 31 March 2016 analyzing costs into</w:t>
      </w:r>
      <w:r w:rsidR="00C63E13" w:rsidRPr="000569BC">
        <w:rPr>
          <w:rFonts w:asciiTheme="majorHAnsi" w:hAnsiTheme="majorHAnsi" w:cs="Arial"/>
          <w:sz w:val="28"/>
          <w:szCs w:val="28"/>
        </w:rPr>
        <w:t xml:space="preserve"> </w:t>
      </w:r>
      <w:r w:rsidRPr="000569BC">
        <w:rPr>
          <w:rFonts w:asciiTheme="majorHAnsi" w:hAnsiTheme="majorHAnsi" w:cs="Arial"/>
          <w:sz w:val="28"/>
          <w:szCs w:val="28"/>
        </w:rPr>
        <w:t>prime costs, production costs and total cost.</w:t>
      </w:r>
    </w:p>
    <w:p w:rsidR="0040771A" w:rsidRPr="000569BC" w:rsidRDefault="0040771A" w:rsidP="0040771A">
      <w:pPr>
        <w:rPr>
          <w:rFonts w:asciiTheme="majorHAnsi" w:hAnsiTheme="majorHAnsi" w:cs="Arial"/>
          <w:b/>
          <w:bCs/>
          <w:sz w:val="28"/>
          <w:szCs w:val="28"/>
        </w:rPr>
      </w:pPr>
      <w:r w:rsidRPr="000569BC">
        <w:rPr>
          <w:rFonts w:asciiTheme="majorHAnsi" w:hAnsiTheme="majorHAnsi" w:cs="Arial"/>
          <w:sz w:val="28"/>
          <w:szCs w:val="28"/>
        </w:rPr>
        <w:t>(Give all subtotals of classified costs).</w:t>
      </w:r>
      <w:r w:rsidR="00C63E13" w:rsidRPr="000569BC">
        <w:rPr>
          <w:rFonts w:asciiTheme="majorHAnsi" w:hAnsiTheme="majorHAnsi" w:cs="Arial"/>
          <w:b/>
          <w:bCs/>
          <w:sz w:val="28"/>
          <w:szCs w:val="28"/>
        </w:rPr>
        <w:t xml:space="preserve"> </w:t>
      </w:r>
      <w:r w:rsidR="00C63E13" w:rsidRPr="000569BC">
        <w:rPr>
          <w:rFonts w:asciiTheme="majorHAnsi" w:hAnsiTheme="majorHAnsi" w:cs="Arial"/>
          <w:b/>
          <w:bCs/>
          <w:sz w:val="28"/>
          <w:szCs w:val="28"/>
        </w:rPr>
        <w:tab/>
      </w:r>
      <w:r w:rsidR="00C63E13" w:rsidRPr="000569BC">
        <w:rPr>
          <w:rFonts w:asciiTheme="majorHAnsi" w:hAnsiTheme="majorHAnsi" w:cs="Arial"/>
          <w:b/>
          <w:bCs/>
          <w:sz w:val="28"/>
          <w:szCs w:val="28"/>
        </w:rPr>
        <w:tab/>
      </w:r>
      <w:r w:rsidR="00C63E13" w:rsidRPr="000569BC">
        <w:rPr>
          <w:rFonts w:asciiTheme="majorHAnsi" w:hAnsiTheme="majorHAnsi" w:cs="Arial"/>
          <w:b/>
          <w:bCs/>
          <w:sz w:val="28"/>
          <w:szCs w:val="28"/>
        </w:rPr>
        <w:tab/>
      </w:r>
      <w:r w:rsidR="00C63E13" w:rsidRPr="000569BC">
        <w:rPr>
          <w:rFonts w:asciiTheme="majorHAnsi" w:hAnsiTheme="majorHAnsi" w:cs="Arial"/>
          <w:b/>
          <w:bCs/>
          <w:sz w:val="28"/>
          <w:szCs w:val="28"/>
        </w:rPr>
        <w:tab/>
      </w:r>
      <w:r w:rsidRPr="000569BC">
        <w:rPr>
          <w:rFonts w:asciiTheme="majorHAnsi" w:hAnsiTheme="majorHAnsi" w:cs="Arial"/>
          <w:b/>
          <w:bCs/>
          <w:sz w:val="28"/>
          <w:szCs w:val="28"/>
        </w:rPr>
        <w:t>(25 marks)</w:t>
      </w:r>
    </w:p>
    <w:p w:rsidR="00C46A57" w:rsidRPr="00C63E13" w:rsidRDefault="00C46A57" w:rsidP="0040771A">
      <w:pPr>
        <w:rPr>
          <w:rFonts w:asciiTheme="majorHAnsi" w:hAnsiTheme="majorHAnsi" w:cs="Arial"/>
          <w:b/>
          <w:bCs/>
          <w:sz w:val="28"/>
          <w:szCs w:val="28"/>
        </w:rPr>
      </w:pPr>
    </w:p>
    <w:p w:rsidR="00C46A57" w:rsidRPr="00C63E13" w:rsidRDefault="00C46A57" w:rsidP="0040771A">
      <w:pPr>
        <w:rPr>
          <w:rFonts w:asciiTheme="majorHAnsi" w:hAnsiTheme="majorHAnsi" w:cs="Arial"/>
          <w:b/>
          <w:bCs/>
          <w:sz w:val="28"/>
          <w:szCs w:val="28"/>
        </w:rPr>
      </w:pPr>
    </w:p>
    <w:p w:rsidR="00C46A57" w:rsidRPr="00C63E13" w:rsidRDefault="00C46A57" w:rsidP="00C46A57">
      <w:pPr>
        <w:spacing w:after="120"/>
        <w:rPr>
          <w:rFonts w:asciiTheme="majorHAnsi" w:hAnsiTheme="majorHAnsi"/>
          <w:b/>
          <w:bCs/>
          <w:sz w:val="28"/>
          <w:szCs w:val="28"/>
        </w:rPr>
      </w:pPr>
      <w:r w:rsidRPr="00C63E13">
        <w:rPr>
          <w:rFonts w:asciiTheme="majorHAnsi" w:hAnsiTheme="majorHAnsi"/>
          <w:b/>
          <w:bCs/>
          <w:sz w:val="28"/>
          <w:szCs w:val="28"/>
        </w:rPr>
        <w:t>QUESTION TWO</w:t>
      </w:r>
    </w:p>
    <w:p w:rsidR="00C46A57" w:rsidRPr="00C63E13" w:rsidRDefault="00C46A57" w:rsidP="00C46A57">
      <w:pPr>
        <w:tabs>
          <w:tab w:val="left" w:pos="6300"/>
        </w:tabs>
        <w:rPr>
          <w:rFonts w:asciiTheme="majorHAnsi" w:hAnsiTheme="majorHAnsi"/>
          <w:sz w:val="28"/>
          <w:szCs w:val="28"/>
        </w:rPr>
      </w:pPr>
      <w:r w:rsidRPr="00C63E13">
        <w:rPr>
          <w:rFonts w:asciiTheme="majorHAnsi" w:hAnsiTheme="majorHAnsi"/>
          <w:sz w:val="28"/>
          <w:szCs w:val="28"/>
        </w:rPr>
        <w:t>A company has fixed costs made up of the following:</w:t>
      </w:r>
    </w:p>
    <w:p w:rsidR="00C46A57" w:rsidRPr="00C63E13" w:rsidRDefault="00C46A57" w:rsidP="00C46A57">
      <w:pPr>
        <w:tabs>
          <w:tab w:val="left" w:pos="6300"/>
        </w:tabs>
        <w:rPr>
          <w:rFonts w:asciiTheme="majorHAnsi" w:hAnsiTheme="majorHAnsi"/>
          <w:sz w:val="28"/>
          <w:szCs w:val="28"/>
        </w:rPr>
      </w:pPr>
    </w:p>
    <w:tbl>
      <w:tblPr>
        <w:tblW w:w="0" w:type="auto"/>
        <w:tblInd w:w="6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508"/>
        <w:gridCol w:w="1800"/>
      </w:tblGrid>
      <w:tr w:rsidR="00C46A57" w:rsidRPr="00C63E13" w:rsidTr="001074DE">
        <w:tc>
          <w:tcPr>
            <w:tcW w:w="5508" w:type="dxa"/>
            <w:tcBorders>
              <w:top w:val="nil"/>
              <w:left w:val="nil"/>
              <w:bottom w:val="nil"/>
              <w:right w:val="nil"/>
            </w:tcBorders>
          </w:tcPr>
          <w:p w:rsidR="00C46A57" w:rsidRPr="00C63E13" w:rsidRDefault="00C46A57" w:rsidP="00C46A57">
            <w:pPr>
              <w:numPr>
                <w:ilvl w:val="0"/>
                <w:numId w:val="1"/>
              </w:numPr>
              <w:tabs>
                <w:tab w:val="left" w:pos="6300"/>
              </w:tabs>
              <w:rPr>
                <w:rFonts w:asciiTheme="majorHAnsi" w:hAnsiTheme="majorHAnsi"/>
                <w:sz w:val="28"/>
                <w:szCs w:val="28"/>
              </w:rPr>
            </w:pPr>
            <w:r w:rsidRPr="00C63E13">
              <w:rPr>
                <w:rFonts w:asciiTheme="majorHAnsi" w:hAnsiTheme="majorHAnsi"/>
                <w:sz w:val="28"/>
                <w:szCs w:val="28"/>
              </w:rPr>
              <w:t>Selling and Marketing costs</w:t>
            </w:r>
          </w:p>
        </w:tc>
        <w:tc>
          <w:tcPr>
            <w:tcW w:w="1800" w:type="dxa"/>
            <w:tcBorders>
              <w:top w:val="nil"/>
              <w:left w:val="nil"/>
              <w:bottom w:val="nil"/>
              <w:right w:val="nil"/>
            </w:tcBorders>
          </w:tcPr>
          <w:p w:rsidR="00C46A57" w:rsidRPr="00C63E13" w:rsidRDefault="00C46A57" w:rsidP="001074DE">
            <w:pPr>
              <w:tabs>
                <w:tab w:val="left" w:pos="6300"/>
              </w:tabs>
              <w:jc w:val="right"/>
              <w:rPr>
                <w:rFonts w:asciiTheme="majorHAnsi" w:hAnsiTheme="majorHAnsi"/>
                <w:sz w:val="28"/>
                <w:szCs w:val="28"/>
              </w:rPr>
            </w:pPr>
            <w:r w:rsidRPr="00C63E13">
              <w:rPr>
                <w:rFonts w:asciiTheme="majorHAnsi" w:hAnsiTheme="majorHAnsi"/>
                <w:sz w:val="28"/>
                <w:szCs w:val="28"/>
              </w:rPr>
              <w:t>1,000,000</w:t>
            </w:r>
          </w:p>
        </w:tc>
      </w:tr>
      <w:tr w:rsidR="00C46A57" w:rsidRPr="00C63E13" w:rsidTr="001074DE">
        <w:tc>
          <w:tcPr>
            <w:tcW w:w="5508" w:type="dxa"/>
            <w:tcBorders>
              <w:top w:val="nil"/>
              <w:left w:val="nil"/>
              <w:bottom w:val="nil"/>
              <w:right w:val="nil"/>
            </w:tcBorders>
          </w:tcPr>
          <w:p w:rsidR="00C46A57" w:rsidRPr="00C63E13" w:rsidRDefault="00C46A57" w:rsidP="00C46A57">
            <w:pPr>
              <w:numPr>
                <w:ilvl w:val="0"/>
                <w:numId w:val="1"/>
              </w:numPr>
              <w:tabs>
                <w:tab w:val="left" w:pos="6300"/>
              </w:tabs>
              <w:rPr>
                <w:rFonts w:asciiTheme="majorHAnsi" w:hAnsiTheme="majorHAnsi"/>
                <w:sz w:val="28"/>
                <w:szCs w:val="28"/>
              </w:rPr>
            </w:pPr>
            <w:r w:rsidRPr="00C63E13">
              <w:rPr>
                <w:rFonts w:asciiTheme="majorHAnsi" w:hAnsiTheme="majorHAnsi"/>
                <w:sz w:val="28"/>
                <w:szCs w:val="28"/>
              </w:rPr>
              <w:t>Administration costs</w:t>
            </w:r>
          </w:p>
        </w:tc>
        <w:tc>
          <w:tcPr>
            <w:tcW w:w="1800" w:type="dxa"/>
            <w:tcBorders>
              <w:top w:val="nil"/>
              <w:left w:val="nil"/>
              <w:bottom w:val="nil"/>
              <w:right w:val="nil"/>
            </w:tcBorders>
          </w:tcPr>
          <w:p w:rsidR="00C46A57" w:rsidRPr="00C63E13" w:rsidRDefault="00C46A57" w:rsidP="001074DE">
            <w:pPr>
              <w:tabs>
                <w:tab w:val="left" w:pos="6300"/>
              </w:tabs>
              <w:jc w:val="right"/>
              <w:rPr>
                <w:rFonts w:asciiTheme="majorHAnsi" w:hAnsiTheme="majorHAnsi"/>
                <w:sz w:val="28"/>
                <w:szCs w:val="28"/>
              </w:rPr>
            </w:pPr>
            <w:r w:rsidRPr="00C63E13">
              <w:rPr>
                <w:rFonts w:asciiTheme="majorHAnsi" w:hAnsiTheme="majorHAnsi"/>
                <w:sz w:val="28"/>
                <w:szCs w:val="28"/>
              </w:rPr>
              <w:t>2,000,000</w:t>
            </w:r>
          </w:p>
        </w:tc>
      </w:tr>
      <w:tr w:rsidR="00C46A57" w:rsidRPr="00C63E13" w:rsidTr="001074DE">
        <w:tc>
          <w:tcPr>
            <w:tcW w:w="5508" w:type="dxa"/>
            <w:tcBorders>
              <w:top w:val="nil"/>
              <w:left w:val="nil"/>
              <w:bottom w:val="nil"/>
              <w:right w:val="nil"/>
            </w:tcBorders>
          </w:tcPr>
          <w:p w:rsidR="00C46A57" w:rsidRPr="00C63E13" w:rsidRDefault="00C46A57" w:rsidP="00C46A57">
            <w:pPr>
              <w:numPr>
                <w:ilvl w:val="0"/>
                <w:numId w:val="1"/>
              </w:numPr>
              <w:tabs>
                <w:tab w:val="left" w:pos="6300"/>
              </w:tabs>
              <w:rPr>
                <w:rFonts w:asciiTheme="majorHAnsi" w:hAnsiTheme="majorHAnsi"/>
                <w:sz w:val="28"/>
                <w:szCs w:val="28"/>
              </w:rPr>
            </w:pPr>
            <w:r w:rsidRPr="00C63E13">
              <w:rPr>
                <w:rFonts w:asciiTheme="majorHAnsi" w:hAnsiTheme="majorHAnsi"/>
                <w:sz w:val="28"/>
                <w:szCs w:val="28"/>
              </w:rPr>
              <w:t xml:space="preserve">Rent </w:t>
            </w:r>
          </w:p>
        </w:tc>
        <w:tc>
          <w:tcPr>
            <w:tcW w:w="1800" w:type="dxa"/>
            <w:tcBorders>
              <w:top w:val="nil"/>
              <w:left w:val="nil"/>
              <w:bottom w:val="nil"/>
              <w:right w:val="nil"/>
            </w:tcBorders>
          </w:tcPr>
          <w:p w:rsidR="00C46A57" w:rsidRPr="00C63E13" w:rsidRDefault="00C46A57" w:rsidP="001074DE">
            <w:pPr>
              <w:tabs>
                <w:tab w:val="left" w:pos="6300"/>
              </w:tabs>
              <w:jc w:val="right"/>
              <w:rPr>
                <w:rFonts w:asciiTheme="majorHAnsi" w:hAnsiTheme="majorHAnsi"/>
                <w:sz w:val="28"/>
                <w:szCs w:val="28"/>
              </w:rPr>
            </w:pPr>
            <w:r w:rsidRPr="00C63E13">
              <w:rPr>
                <w:rFonts w:asciiTheme="majorHAnsi" w:hAnsiTheme="majorHAnsi"/>
                <w:sz w:val="28"/>
                <w:szCs w:val="28"/>
              </w:rPr>
              <w:t>500,000</w:t>
            </w:r>
          </w:p>
        </w:tc>
      </w:tr>
      <w:tr w:rsidR="00C46A57" w:rsidRPr="00C63E13" w:rsidTr="001074DE">
        <w:tc>
          <w:tcPr>
            <w:tcW w:w="5508" w:type="dxa"/>
            <w:tcBorders>
              <w:top w:val="nil"/>
              <w:left w:val="nil"/>
              <w:bottom w:val="nil"/>
              <w:right w:val="nil"/>
            </w:tcBorders>
          </w:tcPr>
          <w:p w:rsidR="00C46A57" w:rsidRPr="00C63E13" w:rsidRDefault="00C46A57" w:rsidP="00C46A57">
            <w:pPr>
              <w:numPr>
                <w:ilvl w:val="0"/>
                <w:numId w:val="1"/>
              </w:numPr>
              <w:tabs>
                <w:tab w:val="left" w:pos="6300"/>
              </w:tabs>
              <w:rPr>
                <w:rFonts w:asciiTheme="majorHAnsi" w:hAnsiTheme="majorHAnsi"/>
                <w:sz w:val="28"/>
                <w:szCs w:val="28"/>
              </w:rPr>
            </w:pPr>
            <w:r w:rsidRPr="00C63E13">
              <w:rPr>
                <w:rFonts w:asciiTheme="majorHAnsi" w:hAnsiTheme="majorHAnsi"/>
                <w:sz w:val="28"/>
                <w:szCs w:val="28"/>
              </w:rPr>
              <w:t>Distribution costs</w:t>
            </w:r>
          </w:p>
        </w:tc>
        <w:tc>
          <w:tcPr>
            <w:tcW w:w="1800" w:type="dxa"/>
            <w:tcBorders>
              <w:top w:val="nil"/>
              <w:left w:val="nil"/>
              <w:bottom w:val="nil"/>
              <w:right w:val="nil"/>
            </w:tcBorders>
          </w:tcPr>
          <w:p w:rsidR="00C46A57" w:rsidRPr="00C63E13" w:rsidRDefault="00C46A57" w:rsidP="001074DE">
            <w:pPr>
              <w:tabs>
                <w:tab w:val="left" w:pos="6300"/>
              </w:tabs>
              <w:jc w:val="right"/>
              <w:rPr>
                <w:rFonts w:asciiTheme="majorHAnsi" w:hAnsiTheme="majorHAnsi"/>
                <w:sz w:val="28"/>
                <w:szCs w:val="28"/>
              </w:rPr>
            </w:pPr>
            <w:r w:rsidRPr="00C63E13">
              <w:rPr>
                <w:rFonts w:asciiTheme="majorHAnsi" w:hAnsiTheme="majorHAnsi"/>
                <w:sz w:val="28"/>
                <w:szCs w:val="28"/>
              </w:rPr>
              <w:t>300,000</w:t>
            </w:r>
          </w:p>
        </w:tc>
      </w:tr>
      <w:tr w:rsidR="00C46A57" w:rsidRPr="00C63E13" w:rsidTr="001074DE">
        <w:tc>
          <w:tcPr>
            <w:tcW w:w="5508" w:type="dxa"/>
            <w:tcBorders>
              <w:top w:val="nil"/>
              <w:left w:val="nil"/>
              <w:bottom w:val="nil"/>
              <w:right w:val="nil"/>
            </w:tcBorders>
          </w:tcPr>
          <w:p w:rsidR="00C46A57" w:rsidRPr="00C63E13" w:rsidRDefault="00C46A57" w:rsidP="00C46A57">
            <w:pPr>
              <w:numPr>
                <w:ilvl w:val="0"/>
                <w:numId w:val="1"/>
              </w:numPr>
              <w:tabs>
                <w:tab w:val="left" w:pos="6300"/>
              </w:tabs>
              <w:rPr>
                <w:rFonts w:asciiTheme="majorHAnsi" w:hAnsiTheme="majorHAnsi"/>
                <w:sz w:val="28"/>
                <w:szCs w:val="28"/>
              </w:rPr>
            </w:pPr>
            <w:r w:rsidRPr="00C63E13">
              <w:rPr>
                <w:rFonts w:asciiTheme="majorHAnsi" w:hAnsiTheme="majorHAnsi"/>
                <w:sz w:val="28"/>
                <w:szCs w:val="28"/>
              </w:rPr>
              <w:t>Research and Development</w:t>
            </w:r>
          </w:p>
        </w:tc>
        <w:tc>
          <w:tcPr>
            <w:tcW w:w="1800" w:type="dxa"/>
            <w:tcBorders>
              <w:top w:val="nil"/>
              <w:left w:val="nil"/>
              <w:bottom w:val="nil"/>
              <w:right w:val="nil"/>
            </w:tcBorders>
          </w:tcPr>
          <w:p w:rsidR="00C46A57" w:rsidRPr="00C63E13" w:rsidRDefault="00C46A57" w:rsidP="001074DE">
            <w:pPr>
              <w:tabs>
                <w:tab w:val="left" w:pos="6300"/>
              </w:tabs>
              <w:jc w:val="right"/>
              <w:rPr>
                <w:rFonts w:asciiTheme="majorHAnsi" w:hAnsiTheme="majorHAnsi"/>
                <w:sz w:val="28"/>
                <w:szCs w:val="28"/>
              </w:rPr>
            </w:pPr>
            <w:r w:rsidRPr="00C63E13">
              <w:rPr>
                <w:rFonts w:asciiTheme="majorHAnsi" w:hAnsiTheme="majorHAnsi"/>
                <w:sz w:val="28"/>
                <w:szCs w:val="28"/>
              </w:rPr>
              <w:t>1,000,000</w:t>
            </w:r>
          </w:p>
        </w:tc>
      </w:tr>
      <w:tr w:rsidR="00C46A57" w:rsidRPr="00C63E13" w:rsidTr="001074DE">
        <w:tc>
          <w:tcPr>
            <w:tcW w:w="5508" w:type="dxa"/>
            <w:tcBorders>
              <w:top w:val="nil"/>
              <w:left w:val="nil"/>
              <w:bottom w:val="nil"/>
              <w:right w:val="nil"/>
            </w:tcBorders>
          </w:tcPr>
          <w:p w:rsidR="00C46A57" w:rsidRPr="00C63E13" w:rsidRDefault="00C46A57" w:rsidP="00C46A57">
            <w:pPr>
              <w:numPr>
                <w:ilvl w:val="0"/>
                <w:numId w:val="1"/>
              </w:numPr>
              <w:tabs>
                <w:tab w:val="left" w:pos="6300"/>
              </w:tabs>
              <w:rPr>
                <w:rFonts w:asciiTheme="majorHAnsi" w:hAnsiTheme="majorHAnsi"/>
                <w:sz w:val="28"/>
                <w:szCs w:val="28"/>
              </w:rPr>
            </w:pPr>
            <w:r w:rsidRPr="00C63E13">
              <w:rPr>
                <w:rFonts w:asciiTheme="majorHAnsi" w:hAnsiTheme="majorHAnsi"/>
                <w:sz w:val="28"/>
                <w:szCs w:val="28"/>
              </w:rPr>
              <w:t>Public Relations</w:t>
            </w:r>
          </w:p>
        </w:tc>
        <w:tc>
          <w:tcPr>
            <w:tcW w:w="1800" w:type="dxa"/>
            <w:tcBorders>
              <w:top w:val="nil"/>
              <w:left w:val="nil"/>
              <w:bottom w:val="nil"/>
              <w:right w:val="nil"/>
            </w:tcBorders>
          </w:tcPr>
          <w:p w:rsidR="00C46A57" w:rsidRPr="00C63E13" w:rsidRDefault="00C46A57" w:rsidP="001074DE">
            <w:pPr>
              <w:tabs>
                <w:tab w:val="left" w:pos="6300"/>
              </w:tabs>
              <w:jc w:val="right"/>
              <w:rPr>
                <w:rFonts w:asciiTheme="majorHAnsi" w:hAnsiTheme="majorHAnsi"/>
                <w:sz w:val="28"/>
                <w:szCs w:val="28"/>
              </w:rPr>
            </w:pPr>
            <w:r w:rsidRPr="00C63E13">
              <w:rPr>
                <w:rFonts w:asciiTheme="majorHAnsi" w:hAnsiTheme="majorHAnsi"/>
                <w:sz w:val="28"/>
                <w:szCs w:val="28"/>
              </w:rPr>
              <w:t>1,000,000</w:t>
            </w:r>
          </w:p>
        </w:tc>
      </w:tr>
    </w:tbl>
    <w:p w:rsidR="00C46A57" w:rsidRPr="00C63E13" w:rsidRDefault="00C46A57" w:rsidP="00C46A57">
      <w:pPr>
        <w:tabs>
          <w:tab w:val="left" w:pos="6300"/>
        </w:tabs>
        <w:rPr>
          <w:rFonts w:asciiTheme="majorHAnsi" w:hAnsiTheme="majorHAnsi"/>
          <w:sz w:val="28"/>
          <w:szCs w:val="28"/>
        </w:rPr>
      </w:pPr>
    </w:p>
    <w:p w:rsidR="00C46A57" w:rsidRPr="00C63E13" w:rsidRDefault="00C46A57" w:rsidP="000569BC">
      <w:pPr>
        <w:tabs>
          <w:tab w:val="left" w:pos="6300"/>
        </w:tabs>
        <w:rPr>
          <w:rFonts w:asciiTheme="majorHAnsi" w:hAnsiTheme="majorHAnsi"/>
          <w:sz w:val="28"/>
          <w:szCs w:val="28"/>
        </w:rPr>
      </w:pPr>
      <w:r w:rsidRPr="00C63E13">
        <w:rPr>
          <w:rFonts w:asciiTheme="majorHAnsi" w:hAnsiTheme="majorHAnsi"/>
          <w:sz w:val="28"/>
          <w:szCs w:val="28"/>
        </w:rPr>
        <w:t xml:space="preserve">Its products are sold at shs.100 per unit. To produce each of these products, the following production costs </w:t>
      </w:r>
      <w:proofErr w:type="gramStart"/>
      <w:r w:rsidRPr="00C63E13">
        <w:rPr>
          <w:rFonts w:asciiTheme="majorHAnsi" w:hAnsiTheme="majorHAnsi"/>
          <w:sz w:val="28"/>
          <w:szCs w:val="28"/>
        </w:rPr>
        <w:t>are  incurred</w:t>
      </w:r>
      <w:proofErr w:type="gramEnd"/>
      <w:r w:rsidRPr="00C63E13">
        <w:rPr>
          <w:rFonts w:asciiTheme="majorHAnsi" w:hAnsiTheme="majorHAnsi"/>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508"/>
        <w:gridCol w:w="1800"/>
      </w:tblGrid>
      <w:tr w:rsidR="00C46A57" w:rsidRPr="00C63E13" w:rsidTr="001074DE">
        <w:tc>
          <w:tcPr>
            <w:tcW w:w="5508" w:type="dxa"/>
            <w:tcBorders>
              <w:top w:val="nil"/>
              <w:left w:val="nil"/>
              <w:bottom w:val="nil"/>
              <w:right w:val="nil"/>
            </w:tcBorders>
          </w:tcPr>
          <w:p w:rsidR="00C46A57" w:rsidRPr="00C63E13" w:rsidRDefault="00C46A57" w:rsidP="000569BC">
            <w:pPr>
              <w:tabs>
                <w:tab w:val="left" w:pos="6300"/>
              </w:tabs>
              <w:rPr>
                <w:rFonts w:asciiTheme="majorHAnsi" w:hAnsiTheme="majorHAnsi"/>
                <w:sz w:val="28"/>
                <w:szCs w:val="28"/>
              </w:rPr>
            </w:pPr>
            <w:r w:rsidRPr="00C63E13">
              <w:rPr>
                <w:rFonts w:asciiTheme="majorHAnsi" w:hAnsiTheme="majorHAnsi"/>
                <w:sz w:val="28"/>
                <w:szCs w:val="28"/>
              </w:rPr>
              <w:t>Direct Materials</w:t>
            </w:r>
          </w:p>
        </w:tc>
        <w:tc>
          <w:tcPr>
            <w:tcW w:w="1800" w:type="dxa"/>
            <w:tcBorders>
              <w:top w:val="nil"/>
              <w:left w:val="nil"/>
              <w:bottom w:val="nil"/>
              <w:right w:val="nil"/>
            </w:tcBorders>
          </w:tcPr>
          <w:p w:rsidR="00C46A57" w:rsidRPr="00C63E13" w:rsidRDefault="00C46A57" w:rsidP="000569BC">
            <w:pPr>
              <w:tabs>
                <w:tab w:val="left" w:pos="6300"/>
              </w:tabs>
              <w:jc w:val="right"/>
              <w:rPr>
                <w:rFonts w:asciiTheme="majorHAnsi" w:hAnsiTheme="majorHAnsi"/>
                <w:sz w:val="28"/>
                <w:szCs w:val="28"/>
              </w:rPr>
            </w:pPr>
            <w:r w:rsidRPr="00C63E13">
              <w:rPr>
                <w:rFonts w:asciiTheme="majorHAnsi" w:hAnsiTheme="majorHAnsi"/>
                <w:sz w:val="28"/>
                <w:szCs w:val="28"/>
              </w:rPr>
              <w:t>20.00</w:t>
            </w:r>
          </w:p>
        </w:tc>
      </w:tr>
      <w:tr w:rsidR="00C46A57" w:rsidRPr="00C63E13" w:rsidTr="001074DE">
        <w:tc>
          <w:tcPr>
            <w:tcW w:w="5508" w:type="dxa"/>
            <w:tcBorders>
              <w:top w:val="nil"/>
              <w:left w:val="nil"/>
              <w:bottom w:val="nil"/>
              <w:right w:val="nil"/>
            </w:tcBorders>
          </w:tcPr>
          <w:p w:rsidR="00C46A57" w:rsidRPr="00C63E13" w:rsidRDefault="00C46A57" w:rsidP="000569BC">
            <w:pPr>
              <w:tabs>
                <w:tab w:val="left" w:pos="6300"/>
              </w:tabs>
              <w:rPr>
                <w:rFonts w:asciiTheme="majorHAnsi" w:hAnsiTheme="majorHAnsi"/>
                <w:sz w:val="28"/>
                <w:szCs w:val="28"/>
              </w:rPr>
            </w:pPr>
            <w:r w:rsidRPr="00C63E13">
              <w:rPr>
                <w:rFonts w:asciiTheme="majorHAnsi" w:hAnsiTheme="majorHAnsi"/>
                <w:sz w:val="28"/>
                <w:szCs w:val="28"/>
              </w:rPr>
              <w:t xml:space="preserve">Direct </w:t>
            </w:r>
            <w:proofErr w:type="spellStart"/>
            <w:r w:rsidRPr="00C63E13">
              <w:rPr>
                <w:rFonts w:asciiTheme="majorHAnsi" w:hAnsiTheme="majorHAnsi"/>
                <w:sz w:val="28"/>
                <w:szCs w:val="28"/>
              </w:rPr>
              <w:t>Labour</w:t>
            </w:r>
            <w:proofErr w:type="spellEnd"/>
          </w:p>
        </w:tc>
        <w:tc>
          <w:tcPr>
            <w:tcW w:w="1800" w:type="dxa"/>
            <w:tcBorders>
              <w:top w:val="nil"/>
              <w:left w:val="nil"/>
              <w:bottom w:val="nil"/>
              <w:right w:val="nil"/>
            </w:tcBorders>
          </w:tcPr>
          <w:p w:rsidR="00C46A57" w:rsidRPr="00C63E13" w:rsidRDefault="00C46A57" w:rsidP="000569BC">
            <w:pPr>
              <w:tabs>
                <w:tab w:val="left" w:pos="6300"/>
              </w:tabs>
              <w:jc w:val="right"/>
              <w:rPr>
                <w:rFonts w:asciiTheme="majorHAnsi" w:hAnsiTheme="majorHAnsi"/>
                <w:sz w:val="28"/>
                <w:szCs w:val="28"/>
              </w:rPr>
            </w:pPr>
            <w:r w:rsidRPr="00C63E13">
              <w:rPr>
                <w:rFonts w:asciiTheme="majorHAnsi" w:hAnsiTheme="majorHAnsi"/>
                <w:sz w:val="28"/>
                <w:szCs w:val="28"/>
              </w:rPr>
              <w:t>20.00</w:t>
            </w:r>
          </w:p>
        </w:tc>
      </w:tr>
      <w:tr w:rsidR="00C46A57" w:rsidRPr="00C63E13" w:rsidTr="001074DE">
        <w:tc>
          <w:tcPr>
            <w:tcW w:w="5508" w:type="dxa"/>
            <w:tcBorders>
              <w:top w:val="nil"/>
              <w:left w:val="nil"/>
              <w:bottom w:val="nil"/>
              <w:right w:val="nil"/>
            </w:tcBorders>
          </w:tcPr>
          <w:p w:rsidR="00C46A57" w:rsidRPr="00C63E13" w:rsidRDefault="00C46A57" w:rsidP="000569BC">
            <w:pPr>
              <w:tabs>
                <w:tab w:val="left" w:pos="6300"/>
              </w:tabs>
              <w:rPr>
                <w:rFonts w:asciiTheme="majorHAnsi" w:hAnsiTheme="majorHAnsi"/>
                <w:sz w:val="28"/>
                <w:szCs w:val="28"/>
              </w:rPr>
            </w:pPr>
            <w:r w:rsidRPr="00C63E13">
              <w:rPr>
                <w:rFonts w:asciiTheme="majorHAnsi" w:hAnsiTheme="majorHAnsi"/>
                <w:sz w:val="28"/>
                <w:szCs w:val="28"/>
              </w:rPr>
              <w:t>Variable Overheads</w:t>
            </w:r>
          </w:p>
        </w:tc>
        <w:tc>
          <w:tcPr>
            <w:tcW w:w="1800" w:type="dxa"/>
            <w:tcBorders>
              <w:top w:val="nil"/>
              <w:left w:val="nil"/>
              <w:bottom w:val="nil"/>
              <w:right w:val="nil"/>
            </w:tcBorders>
          </w:tcPr>
          <w:p w:rsidR="00C46A57" w:rsidRPr="00C63E13" w:rsidRDefault="00C46A57" w:rsidP="000569BC">
            <w:pPr>
              <w:tabs>
                <w:tab w:val="left" w:pos="6300"/>
              </w:tabs>
              <w:jc w:val="right"/>
              <w:rPr>
                <w:rFonts w:asciiTheme="majorHAnsi" w:hAnsiTheme="majorHAnsi"/>
                <w:sz w:val="28"/>
                <w:szCs w:val="28"/>
              </w:rPr>
            </w:pPr>
            <w:r w:rsidRPr="00C63E13">
              <w:rPr>
                <w:rFonts w:asciiTheme="majorHAnsi" w:hAnsiTheme="majorHAnsi"/>
                <w:sz w:val="28"/>
                <w:szCs w:val="28"/>
              </w:rPr>
              <w:t>15.50</w:t>
            </w:r>
          </w:p>
        </w:tc>
      </w:tr>
      <w:tr w:rsidR="00C46A57" w:rsidRPr="00C63E13" w:rsidTr="001074DE">
        <w:tc>
          <w:tcPr>
            <w:tcW w:w="5508" w:type="dxa"/>
            <w:tcBorders>
              <w:top w:val="nil"/>
              <w:left w:val="nil"/>
              <w:bottom w:val="nil"/>
              <w:right w:val="nil"/>
            </w:tcBorders>
          </w:tcPr>
          <w:p w:rsidR="00C46A57" w:rsidRPr="00C63E13" w:rsidRDefault="00C46A57" w:rsidP="000569BC">
            <w:pPr>
              <w:tabs>
                <w:tab w:val="left" w:pos="6300"/>
              </w:tabs>
              <w:rPr>
                <w:rFonts w:asciiTheme="majorHAnsi" w:hAnsiTheme="majorHAnsi"/>
                <w:sz w:val="28"/>
                <w:szCs w:val="28"/>
              </w:rPr>
            </w:pPr>
            <w:r w:rsidRPr="00C63E13">
              <w:rPr>
                <w:rFonts w:asciiTheme="majorHAnsi" w:hAnsiTheme="majorHAnsi"/>
                <w:sz w:val="28"/>
                <w:szCs w:val="28"/>
              </w:rPr>
              <w:t>Fixed Overheads</w:t>
            </w:r>
          </w:p>
        </w:tc>
        <w:tc>
          <w:tcPr>
            <w:tcW w:w="1800" w:type="dxa"/>
            <w:tcBorders>
              <w:top w:val="nil"/>
              <w:left w:val="nil"/>
              <w:bottom w:val="nil"/>
              <w:right w:val="nil"/>
            </w:tcBorders>
          </w:tcPr>
          <w:p w:rsidR="00C46A57" w:rsidRPr="00C63E13" w:rsidRDefault="00C46A57" w:rsidP="000569BC">
            <w:pPr>
              <w:tabs>
                <w:tab w:val="left" w:pos="6300"/>
              </w:tabs>
              <w:jc w:val="right"/>
              <w:rPr>
                <w:rFonts w:asciiTheme="majorHAnsi" w:hAnsiTheme="majorHAnsi"/>
                <w:sz w:val="28"/>
                <w:szCs w:val="28"/>
                <w:u w:val="single"/>
              </w:rPr>
            </w:pPr>
            <w:r w:rsidRPr="00C63E13">
              <w:rPr>
                <w:rFonts w:asciiTheme="majorHAnsi" w:hAnsiTheme="majorHAnsi"/>
                <w:sz w:val="28"/>
                <w:szCs w:val="28"/>
                <w:u w:val="single"/>
              </w:rPr>
              <w:t>5.50</w:t>
            </w:r>
          </w:p>
        </w:tc>
      </w:tr>
      <w:tr w:rsidR="00C46A57" w:rsidRPr="00C63E13" w:rsidTr="001074DE">
        <w:tc>
          <w:tcPr>
            <w:tcW w:w="5508" w:type="dxa"/>
            <w:tcBorders>
              <w:top w:val="nil"/>
              <w:left w:val="nil"/>
              <w:bottom w:val="nil"/>
              <w:right w:val="nil"/>
            </w:tcBorders>
          </w:tcPr>
          <w:p w:rsidR="00C46A57" w:rsidRPr="00C63E13" w:rsidRDefault="00C46A57" w:rsidP="000569BC">
            <w:pPr>
              <w:tabs>
                <w:tab w:val="left" w:pos="6300"/>
              </w:tabs>
              <w:ind w:left="360"/>
              <w:rPr>
                <w:rFonts w:asciiTheme="majorHAnsi" w:hAnsiTheme="majorHAnsi"/>
                <w:sz w:val="28"/>
                <w:szCs w:val="28"/>
              </w:rPr>
            </w:pPr>
          </w:p>
        </w:tc>
        <w:tc>
          <w:tcPr>
            <w:tcW w:w="1800" w:type="dxa"/>
            <w:tcBorders>
              <w:top w:val="nil"/>
              <w:left w:val="nil"/>
              <w:bottom w:val="nil"/>
              <w:right w:val="nil"/>
            </w:tcBorders>
          </w:tcPr>
          <w:p w:rsidR="00C46A57" w:rsidRPr="00C63E13" w:rsidRDefault="00C46A57" w:rsidP="000569BC">
            <w:pPr>
              <w:tabs>
                <w:tab w:val="left" w:pos="6300"/>
              </w:tabs>
              <w:jc w:val="right"/>
              <w:rPr>
                <w:rFonts w:asciiTheme="majorHAnsi" w:hAnsiTheme="majorHAnsi"/>
                <w:sz w:val="28"/>
                <w:szCs w:val="28"/>
                <w:u w:val="double"/>
              </w:rPr>
            </w:pPr>
            <w:r w:rsidRPr="00C63E13">
              <w:rPr>
                <w:rFonts w:asciiTheme="majorHAnsi" w:hAnsiTheme="majorHAnsi"/>
                <w:sz w:val="28"/>
                <w:szCs w:val="28"/>
                <w:u w:val="double"/>
              </w:rPr>
              <w:t>50.50</w:t>
            </w:r>
          </w:p>
        </w:tc>
      </w:tr>
    </w:tbl>
    <w:p w:rsidR="00C46A57" w:rsidRPr="00C63E13" w:rsidRDefault="00C46A57" w:rsidP="000569BC">
      <w:pPr>
        <w:rPr>
          <w:rFonts w:asciiTheme="majorHAnsi" w:hAnsiTheme="majorHAnsi"/>
          <w:b/>
          <w:bCs/>
          <w:sz w:val="28"/>
          <w:szCs w:val="28"/>
        </w:rPr>
      </w:pPr>
      <w:r w:rsidRPr="00C63E13">
        <w:rPr>
          <w:rFonts w:asciiTheme="majorHAnsi" w:hAnsiTheme="majorHAnsi"/>
          <w:b/>
          <w:bCs/>
          <w:sz w:val="28"/>
          <w:szCs w:val="28"/>
        </w:rPr>
        <w:t>Required</w:t>
      </w:r>
    </w:p>
    <w:p w:rsidR="00C46A57" w:rsidRPr="00C63E13" w:rsidRDefault="00C46A57" w:rsidP="00C46A57">
      <w:pPr>
        <w:numPr>
          <w:ilvl w:val="0"/>
          <w:numId w:val="2"/>
        </w:numPr>
        <w:tabs>
          <w:tab w:val="clear" w:pos="1800"/>
          <w:tab w:val="num" w:pos="720"/>
          <w:tab w:val="left" w:pos="6300"/>
        </w:tabs>
        <w:spacing w:after="120"/>
        <w:ind w:left="720"/>
        <w:rPr>
          <w:rFonts w:asciiTheme="majorHAnsi" w:hAnsiTheme="majorHAnsi"/>
          <w:sz w:val="28"/>
          <w:szCs w:val="28"/>
        </w:rPr>
      </w:pPr>
      <w:r w:rsidRPr="00C63E13">
        <w:rPr>
          <w:rFonts w:asciiTheme="majorHAnsi" w:hAnsiTheme="majorHAnsi"/>
          <w:sz w:val="28"/>
          <w:szCs w:val="28"/>
        </w:rPr>
        <w:t>Compute the contribution margin and therefore the contribution margin ratio.    (5 marks)</w:t>
      </w:r>
    </w:p>
    <w:p w:rsidR="00C46A57" w:rsidRPr="00C63E13" w:rsidRDefault="00C46A57" w:rsidP="00C46A57">
      <w:pPr>
        <w:numPr>
          <w:ilvl w:val="0"/>
          <w:numId w:val="2"/>
        </w:numPr>
        <w:tabs>
          <w:tab w:val="clear" w:pos="1800"/>
          <w:tab w:val="num" w:pos="720"/>
          <w:tab w:val="left" w:pos="6300"/>
        </w:tabs>
        <w:spacing w:after="120"/>
        <w:ind w:left="720"/>
        <w:rPr>
          <w:rFonts w:asciiTheme="majorHAnsi" w:hAnsiTheme="majorHAnsi"/>
          <w:sz w:val="28"/>
          <w:szCs w:val="28"/>
        </w:rPr>
      </w:pPr>
      <w:r w:rsidRPr="00C63E13">
        <w:rPr>
          <w:rFonts w:asciiTheme="majorHAnsi" w:hAnsiTheme="majorHAnsi"/>
          <w:sz w:val="28"/>
          <w:szCs w:val="28"/>
        </w:rPr>
        <w:t xml:space="preserve">Compute the break-even sales using the contribution margin ratio </w:t>
      </w:r>
    </w:p>
    <w:p w:rsidR="00C46A57" w:rsidRPr="00C63E13" w:rsidRDefault="00C46A57" w:rsidP="00C46A57">
      <w:pPr>
        <w:tabs>
          <w:tab w:val="left" w:pos="6300"/>
        </w:tabs>
        <w:spacing w:after="120"/>
        <w:ind w:firstLine="720"/>
        <w:rPr>
          <w:rFonts w:asciiTheme="majorHAnsi" w:hAnsiTheme="majorHAnsi"/>
          <w:sz w:val="28"/>
          <w:szCs w:val="28"/>
        </w:rPr>
      </w:pPr>
      <w:proofErr w:type="gramStart"/>
      <w:r w:rsidRPr="00C63E13">
        <w:rPr>
          <w:rFonts w:asciiTheme="majorHAnsi" w:hAnsiTheme="majorHAnsi"/>
          <w:sz w:val="28"/>
          <w:szCs w:val="28"/>
        </w:rPr>
        <w:t>computed</w:t>
      </w:r>
      <w:proofErr w:type="gramEnd"/>
      <w:r w:rsidRPr="00C63E13">
        <w:rPr>
          <w:rFonts w:asciiTheme="majorHAnsi" w:hAnsiTheme="majorHAnsi"/>
          <w:sz w:val="28"/>
          <w:szCs w:val="28"/>
        </w:rPr>
        <w:t xml:space="preserve"> in (a) above.</w:t>
      </w:r>
      <w:r w:rsidRPr="00C63E13">
        <w:rPr>
          <w:rFonts w:asciiTheme="majorHAnsi" w:hAnsiTheme="majorHAnsi"/>
          <w:sz w:val="28"/>
          <w:szCs w:val="28"/>
        </w:rPr>
        <w:tab/>
      </w:r>
      <w:r w:rsidRPr="00C63E13">
        <w:rPr>
          <w:rFonts w:asciiTheme="majorHAnsi" w:hAnsiTheme="majorHAnsi"/>
          <w:sz w:val="28"/>
          <w:szCs w:val="28"/>
        </w:rPr>
        <w:tab/>
      </w:r>
      <w:r w:rsidRPr="00C63E13">
        <w:rPr>
          <w:rFonts w:asciiTheme="majorHAnsi" w:hAnsiTheme="majorHAnsi"/>
          <w:sz w:val="28"/>
          <w:szCs w:val="28"/>
        </w:rPr>
        <w:tab/>
      </w:r>
      <w:r w:rsidRPr="00442D14">
        <w:rPr>
          <w:rFonts w:asciiTheme="majorHAnsi" w:hAnsiTheme="majorHAnsi"/>
          <w:b/>
          <w:sz w:val="28"/>
          <w:szCs w:val="28"/>
        </w:rPr>
        <w:t>(5 marks)</w:t>
      </w:r>
    </w:p>
    <w:p w:rsidR="00C46A57" w:rsidRPr="00C63E13" w:rsidRDefault="00C46A57" w:rsidP="00C46A57">
      <w:pPr>
        <w:numPr>
          <w:ilvl w:val="0"/>
          <w:numId w:val="2"/>
        </w:numPr>
        <w:tabs>
          <w:tab w:val="clear" w:pos="1800"/>
          <w:tab w:val="num" w:pos="720"/>
          <w:tab w:val="left" w:pos="6300"/>
        </w:tabs>
        <w:spacing w:after="120"/>
        <w:ind w:left="720"/>
        <w:rPr>
          <w:rFonts w:asciiTheme="majorHAnsi" w:hAnsiTheme="majorHAnsi"/>
          <w:sz w:val="28"/>
          <w:szCs w:val="28"/>
        </w:rPr>
      </w:pPr>
      <w:r w:rsidRPr="00C63E13">
        <w:rPr>
          <w:rFonts w:asciiTheme="majorHAnsi" w:hAnsiTheme="majorHAnsi"/>
          <w:sz w:val="28"/>
          <w:szCs w:val="28"/>
        </w:rPr>
        <w:lastRenderedPageBreak/>
        <w:t>Compute the break-even sales volume using the selling price, the sole denominator.</w:t>
      </w:r>
      <w:r w:rsidRPr="00C63E13">
        <w:rPr>
          <w:rFonts w:asciiTheme="majorHAnsi" w:hAnsiTheme="majorHAnsi"/>
          <w:sz w:val="28"/>
          <w:szCs w:val="28"/>
        </w:rPr>
        <w:tab/>
      </w:r>
    </w:p>
    <w:p w:rsidR="00C46A57" w:rsidRPr="00C63E13" w:rsidRDefault="00C46A57" w:rsidP="00C46A57">
      <w:pPr>
        <w:tabs>
          <w:tab w:val="left" w:pos="6300"/>
        </w:tabs>
        <w:spacing w:after="120"/>
        <w:ind w:left="7200"/>
        <w:rPr>
          <w:rFonts w:asciiTheme="majorHAnsi" w:hAnsiTheme="majorHAnsi"/>
          <w:sz w:val="28"/>
          <w:szCs w:val="28"/>
        </w:rPr>
      </w:pPr>
      <w:r w:rsidRPr="00C63E13">
        <w:rPr>
          <w:rFonts w:asciiTheme="majorHAnsi" w:hAnsiTheme="majorHAnsi"/>
          <w:sz w:val="28"/>
          <w:szCs w:val="28"/>
        </w:rPr>
        <w:t>(5 marks)</w:t>
      </w:r>
    </w:p>
    <w:p w:rsidR="00C46A57" w:rsidRPr="00C63E13" w:rsidRDefault="00C46A57" w:rsidP="00C46A57">
      <w:pPr>
        <w:tabs>
          <w:tab w:val="left" w:pos="6300"/>
        </w:tabs>
        <w:spacing w:after="120"/>
        <w:ind w:right="-180"/>
        <w:rPr>
          <w:rFonts w:asciiTheme="majorHAnsi" w:hAnsiTheme="majorHAnsi"/>
          <w:b/>
          <w:bCs/>
          <w:sz w:val="28"/>
          <w:szCs w:val="28"/>
        </w:rPr>
      </w:pPr>
      <w:r w:rsidRPr="00C63E13">
        <w:rPr>
          <w:rFonts w:asciiTheme="majorHAnsi" w:hAnsiTheme="majorHAnsi"/>
          <w:sz w:val="28"/>
          <w:szCs w:val="28"/>
        </w:rPr>
        <w:tab/>
      </w:r>
      <w:r w:rsidRPr="00C63E13">
        <w:rPr>
          <w:rFonts w:asciiTheme="majorHAnsi" w:hAnsiTheme="majorHAnsi"/>
          <w:b/>
          <w:bCs/>
          <w:sz w:val="28"/>
          <w:szCs w:val="28"/>
        </w:rPr>
        <w:tab/>
        <w:t>(Total:  15 marks)</w:t>
      </w:r>
    </w:p>
    <w:p w:rsidR="00C46A57" w:rsidRPr="00C63E13" w:rsidRDefault="00C46A57">
      <w:pPr>
        <w:spacing w:after="200" w:line="276" w:lineRule="auto"/>
        <w:rPr>
          <w:rFonts w:asciiTheme="majorHAnsi" w:hAnsiTheme="majorHAnsi"/>
          <w:b/>
          <w:bCs/>
          <w:sz w:val="28"/>
          <w:szCs w:val="28"/>
        </w:rPr>
      </w:pPr>
    </w:p>
    <w:p w:rsidR="00C46A57" w:rsidRPr="00C63E13" w:rsidRDefault="00C46A57" w:rsidP="00C46A57">
      <w:pPr>
        <w:pStyle w:val="BodyTextIndent"/>
        <w:ind w:left="0"/>
        <w:rPr>
          <w:rFonts w:asciiTheme="majorHAnsi" w:hAnsiTheme="majorHAnsi"/>
          <w:b/>
          <w:bCs/>
          <w:szCs w:val="28"/>
        </w:rPr>
      </w:pPr>
      <w:r w:rsidRPr="00C63E13">
        <w:rPr>
          <w:rFonts w:asciiTheme="majorHAnsi" w:hAnsiTheme="majorHAnsi"/>
          <w:b/>
          <w:bCs/>
          <w:szCs w:val="28"/>
        </w:rPr>
        <w:t>QUESTION THREE</w:t>
      </w:r>
    </w:p>
    <w:p w:rsidR="00C46A57" w:rsidRPr="00C63E13" w:rsidRDefault="00C46A57" w:rsidP="00C46A57">
      <w:pPr>
        <w:pStyle w:val="BodyTextIndent"/>
        <w:ind w:left="0"/>
        <w:rPr>
          <w:rFonts w:asciiTheme="majorHAnsi" w:hAnsiTheme="majorHAnsi"/>
          <w:szCs w:val="28"/>
        </w:rPr>
      </w:pPr>
      <w:r w:rsidRPr="00C63E13">
        <w:rPr>
          <w:rFonts w:asciiTheme="majorHAnsi" w:hAnsiTheme="majorHAnsi"/>
          <w:szCs w:val="28"/>
        </w:rPr>
        <w:t>The information given below is in respect of the proposed budget for K.K. Ltd for the six months ending 31 December 2016.</w:t>
      </w:r>
    </w:p>
    <w:tbl>
      <w:tblPr>
        <w:tblW w:w="8886" w:type="dxa"/>
        <w:tblInd w:w="288" w:type="dxa"/>
        <w:tblLook w:val="0000"/>
      </w:tblPr>
      <w:tblGrid>
        <w:gridCol w:w="1518"/>
        <w:gridCol w:w="1204"/>
        <w:gridCol w:w="1539"/>
        <w:gridCol w:w="1058"/>
        <w:gridCol w:w="1661"/>
        <w:gridCol w:w="2158"/>
      </w:tblGrid>
      <w:tr w:rsidR="00C46A57" w:rsidRPr="00C63E13" w:rsidTr="001074DE">
        <w:tc>
          <w:tcPr>
            <w:tcW w:w="2075" w:type="dxa"/>
          </w:tcPr>
          <w:p w:rsidR="00C46A57" w:rsidRPr="00C63E13" w:rsidRDefault="00C46A57" w:rsidP="001074DE">
            <w:pPr>
              <w:pStyle w:val="BodyTextIndent"/>
              <w:ind w:left="0"/>
              <w:rPr>
                <w:rFonts w:asciiTheme="majorHAnsi" w:hAnsiTheme="majorHAnsi"/>
                <w:b/>
                <w:bCs/>
                <w:szCs w:val="28"/>
              </w:rPr>
            </w:pPr>
            <w:r w:rsidRPr="00C63E13">
              <w:rPr>
                <w:rFonts w:asciiTheme="majorHAnsi" w:hAnsiTheme="majorHAnsi"/>
                <w:b/>
                <w:bCs/>
                <w:szCs w:val="28"/>
              </w:rPr>
              <w:t>Month</w:t>
            </w:r>
          </w:p>
        </w:tc>
        <w:tc>
          <w:tcPr>
            <w:tcW w:w="1079" w:type="dxa"/>
          </w:tcPr>
          <w:p w:rsidR="00C46A57" w:rsidRPr="00C63E13" w:rsidRDefault="00C46A57" w:rsidP="001074DE">
            <w:pPr>
              <w:pStyle w:val="BodyTextIndent"/>
              <w:ind w:left="0"/>
              <w:jc w:val="right"/>
              <w:rPr>
                <w:rFonts w:asciiTheme="majorHAnsi" w:hAnsiTheme="majorHAnsi"/>
                <w:b/>
                <w:bCs/>
                <w:szCs w:val="28"/>
              </w:rPr>
            </w:pPr>
            <w:r w:rsidRPr="00C63E13">
              <w:rPr>
                <w:rFonts w:asciiTheme="majorHAnsi" w:hAnsiTheme="majorHAnsi"/>
                <w:b/>
                <w:bCs/>
                <w:szCs w:val="28"/>
              </w:rPr>
              <w:t>Sales</w:t>
            </w:r>
          </w:p>
          <w:p w:rsidR="00C46A57" w:rsidRPr="00C63E13" w:rsidRDefault="00C46A57" w:rsidP="001074DE">
            <w:pPr>
              <w:pStyle w:val="BodyTextIndent"/>
              <w:ind w:left="0"/>
              <w:jc w:val="right"/>
              <w:rPr>
                <w:rFonts w:asciiTheme="majorHAnsi" w:hAnsiTheme="majorHAnsi"/>
                <w:b/>
                <w:bCs/>
                <w:szCs w:val="28"/>
              </w:rPr>
            </w:pPr>
            <w:proofErr w:type="spellStart"/>
            <w:r w:rsidRPr="00C63E13">
              <w:rPr>
                <w:rFonts w:asciiTheme="majorHAnsi" w:hAnsiTheme="majorHAnsi"/>
                <w:b/>
                <w:bCs/>
                <w:szCs w:val="28"/>
              </w:rPr>
              <w:t>Sh</w:t>
            </w:r>
            <w:proofErr w:type="spellEnd"/>
            <w:r w:rsidRPr="00C63E13">
              <w:rPr>
                <w:rFonts w:asciiTheme="majorHAnsi" w:hAnsiTheme="majorHAnsi"/>
                <w:b/>
                <w:bCs/>
                <w:szCs w:val="28"/>
              </w:rPr>
              <w:t xml:space="preserve"> ‘000’</w:t>
            </w:r>
          </w:p>
        </w:tc>
        <w:tc>
          <w:tcPr>
            <w:tcW w:w="1256" w:type="dxa"/>
          </w:tcPr>
          <w:p w:rsidR="00C46A57" w:rsidRPr="00C63E13" w:rsidRDefault="00C46A57" w:rsidP="001074DE">
            <w:pPr>
              <w:pStyle w:val="BodyTextIndent"/>
              <w:ind w:left="0"/>
              <w:jc w:val="right"/>
              <w:rPr>
                <w:rFonts w:asciiTheme="majorHAnsi" w:hAnsiTheme="majorHAnsi"/>
                <w:b/>
                <w:bCs/>
                <w:szCs w:val="28"/>
              </w:rPr>
            </w:pPr>
            <w:r w:rsidRPr="00C63E13">
              <w:rPr>
                <w:rFonts w:asciiTheme="majorHAnsi" w:hAnsiTheme="majorHAnsi"/>
                <w:b/>
                <w:bCs/>
                <w:szCs w:val="28"/>
              </w:rPr>
              <w:t>Material Purchases</w:t>
            </w:r>
          </w:p>
        </w:tc>
        <w:tc>
          <w:tcPr>
            <w:tcW w:w="1350" w:type="dxa"/>
          </w:tcPr>
          <w:p w:rsidR="00C46A57" w:rsidRPr="00C63E13" w:rsidRDefault="00C46A57" w:rsidP="001074DE">
            <w:pPr>
              <w:pStyle w:val="BodyTextIndent"/>
              <w:ind w:left="0"/>
              <w:jc w:val="right"/>
              <w:rPr>
                <w:rFonts w:asciiTheme="majorHAnsi" w:hAnsiTheme="majorHAnsi"/>
                <w:b/>
                <w:bCs/>
                <w:szCs w:val="28"/>
              </w:rPr>
            </w:pPr>
            <w:r w:rsidRPr="00C63E13">
              <w:rPr>
                <w:rFonts w:asciiTheme="majorHAnsi" w:hAnsiTheme="majorHAnsi"/>
                <w:b/>
                <w:bCs/>
                <w:szCs w:val="28"/>
              </w:rPr>
              <w:t>Wages</w:t>
            </w:r>
          </w:p>
          <w:p w:rsidR="00C46A57" w:rsidRPr="00C63E13" w:rsidRDefault="00C46A57" w:rsidP="001074DE">
            <w:pPr>
              <w:pStyle w:val="BodyTextIndent"/>
              <w:ind w:left="0"/>
              <w:jc w:val="right"/>
              <w:rPr>
                <w:rFonts w:asciiTheme="majorHAnsi" w:hAnsiTheme="majorHAnsi"/>
                <w:b/>
                <w:bCs/>
                <w:szCs w:val="28"/>
              </w:rPr>
            </w:pPr>
            <w:r w:rsidRPr="00C63E13">
              <w:rPr>
                <w:rFonts w:asciiTheme="majorHAnsi" w:hAnsiTheme="majorHAnsi"/>
                <w:b/>
                <w:bCs/>
                <w:szCs w:val="28"/>
              </w:rPr>
              <w:t>Sh. ‘000’</w:t>
            </w:r>
          </w:p>
        </w:tc>
        <w:tc>
          <w:tcPr>
            <w:tcW w:w="1363" w:type="dxa"/>
          </w:tcPr>
          <w:p w:rsidR="00C46A57" w:rsidRPr="00C63E13" w:rsidRDefault="00C46A57" w:rsidP="001074DE">
            <w:pPr>
              <w:pStyle w:val="BodyTextIndent"/>
              <w:ind w:left="0"/>
              <w:jc w:val="right"/>
              <w:rPr>
                <w:rFonts w:asciiTheme="majorHAnsi" w:hAnsiTheme="majorHAnsi"/>
                <w:b/>
                <w:bCs/>
                <w:szCs w:val="28"/>
              </w:rPr>
            </w:pPr>
            <w:r w:rsidRPr="00C63E13">
              <w:rPr>
                <w:rFonts w:asciiTheme="majorHAnsi" w:hAnsiTheme="majorHAnsi"/>
                <w:b/>
                <w:bCs/>
                <w:szCs w:val="28"/>
              </w:rPr>
              <w:t>Production Overheads</w:t>
            </w:r>
          </w:p>
          <w:p w:rsidR="00C46A57" w:rsidRPr="00C63E13" w:rsidRDefault="00C46A57" w:rsidP="001074DE">
            <w:pPr>
              <w:pStyle w:val="BodyTextIndent"/>
              <w:ind w:left="0"/>
              <w:jc w:val="right"/>
              <w:rPr>
                <w:rFonts w:asciiTheme="majorHAnsi" w:hAnsiTheme="majorHAnsi"/>
                <w:b/>
                <w:bCs/>
                <w:szCs w:val="28"/>
              </w:rPr>
            </w:pPr>
            <w:r w:rsidRPr="00C63E13">
              <w:rPr>
                <w:rFonts w:asciiTheme="majorHAnsi" w:hAnsiTheme="majorHAnsi"/>
                <w:b/>
                <w:bCs/>
                <w:szCs w:val="28"/>
              </w:rPr>
              <w:t>Sh. ‘000’</w:t>
            </w:r>
          </w:p>
        </w:tc>
        <w:tc>
          <w:tcPr>
            <w:tcW w:w="1763" w:type="dxa"/>
          </w:tcPr>
          <w:p w:rsidR="00C46A57" w:rsidRPr="00C63E13" w:rsidRDefault="00C46A57" w:rsidP="001074DE">
            <w:pPr>
              <w:pStyle w:val="BodyTextIndent"/>
              <w:ind w:left="0"/>
              <w:jc w:val="right"/>
              <w:rPr>
                <w:rFonts w:asciiTheme="majorHAnsi" w:hAnsiTheme="majorHAnsi"/>
                <w:b/>
                <w:bCs/>
                <w:szCs w:val="28"/>
              </w:rPr>
            </w:pPr>
            <w:r w:rsidRPr="00C63E13">
              <w:rPr>
                <w:rFonts w:asciiTheme="majorHAnsi" w:hAnsiTheme="majorHAnsi"/>
                <w:b/>
                <w:bCs/>
                <w:szCs w:val="28"/>
              </w:rPr>
              <w:t>Administrative Overheads</w:t>
            </w:r>
          </w:p>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b/>
                <w:bCs/>
                <w:szCs w:val="28"/>
              </w:rPr>
              <w:t>Sh. ‘000</w:t>
            </w:r>
          </w:p>
        </w:tc>
      </w:tr>
      <w:tr w:rsidR="00C46A57" w:rsidRPr="00C63E13" w:rsidTr="001074DE">
        <w:tc>
          <w:tcPr>
            <w:tcW w:w="2075" w:type="dxa"/>
          </w:tcPr>
          <w:p w:rsidR="00C46A57" w:rsidRPr="00C63E13" w:rsidRDefault="00C46A57" w:rsidP="001074DE">
            <w:pPr>
              <w:pStyle w:val="BodyTextIndent"/>
              <w:ind w:left="0"/>
              <w:rPr>
                <w:rFonts w:asciiTheme="majorHAnsi" w:hAnsiTheme="majorHAnsi"/>
                <w:szCs w:val="28"/>
              </w:rPr>
            </w:pPr>
            <w:r w:rsidRPr="00C63E13">
              <w:rPr>
                <w:rFonts w:asciiTheme="majorHAnsi" w:hAnsiTheme="majorHAnsi"/>
                <w:szCs w:val="28"/>
              </w:rPr>
              <w:t>July</w:t>
            </w:r>
          </w:p>
        </w:tc>
        <w:tc>
          <w:tcPr>
            <w:tcW w:w="1079"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72,000</w:t>
            </w:r>
          </w:p>
        </w:tc>
        <w:tc>
          <w:tcPr>
            <w:tcW w:w="1256"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25,000</w:t>
            </w:r>
          </w:p>
        </w:tc>
        <w:tc>
          <w:tcPr>
            <w:tcW w:w="1350"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10,000</w:t>
            </w:r>
          </w:p>
        </w:tc>
        <w:tc>
          <w:tcPr>
            <w:tcW w:w="1363"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6,000</w:t>
            </w:r>
          </w:p>
        </w:tc>
        <w:tc>
          <w:tcPr>
            <w:tcW w:w="1763"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5,500</w:t>
            </w:r>
          </w:p>
        </w:tc>
      </w:tr>
      <w:tr w:rsidR="00C46A57" w:rsidRPr="00C63E13" w:rsidTr="001074DE">
        <w:tc>
          <w:tcPr>
            <w:tcW w:w="2075" w:type="dxa"/>
          </w:tcPr>
          <w:p w:rsidR="00C46A57" w:rsidRPr="00C63E13" w:rsidRDefault="00C46A57" w:rsidP="001074DE">
            <w:pPr>
              <w:pStyle w:val="BodyTextIndent"/>
              <w:ind w:left="0"/>
              <w:rPr>
                <w:rFonts w:asciiTheme="majorHAnsi" w:hAnsiTheme="majorHAnsi"/>
                <w:szCs w:val="28"/>
              </w:rPr>
            </w:pPr>
            <w:r w:rsidRPr="00C63E13">
              <w:rPr>
                <w:rFonts w:asciiTheme="majorHAnsi" w:hAnsiTheme="majorHAnsi"/>
                <w:szCs w:val="28"/>
              </w:rPr>
              <w:t>August</w:t>
            </w:r>
          </w:p>
        </w:tc>
        <w:tc>
          <w:tcPr>
            <w:tcW w:w="1079"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97,000</w:t>
            </w:r>
          </w:p>
        </w:tc>
        <w:tc>
          <w:tcPr>
            <w:tcW w:w="1256"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31,000</w:t>
            </w:r>
          </w:p>
        </w:tc>
        <w:tc>
          <w:tcPr>
            <w:tcW w:w="1350"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12,100</w:t>
            </w:r>
          </w:p>
        </w:tc>
        <w:tc>
          <w:tcPr>
            <w:tcW w:w="1363"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6,300</w:t>
            </w:r>
          </w:p>
        </w:tc>
        <w:tc>
          <w:tcPr>
            <w:tcW w:w="1763"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6,700</w:t>
            </w:r>
          </w:p>
        </w:tc>
      </w:tr>
      <w:tr w:rsidR="00C46A57" w:rsidRPr="00C63E13" w:rsidTr="001074DE">
        <w:tc>
          <w:tcPr>
            <w:tcW w:w="2075" w:type="dxa"/>
          </w:tcPr>
          <w:p w:rsidR="00C46A57" w:rsidRPr="00C63E13" w:rsidRDefault="00C46A57" w:rsidP="001074DE">
            <w:pPr>
              <w:pStyle w:val="BodyTextIndent"/>
              <w:ind w:left="0"/>
              <w:rPr>
                <w:rFonts w:asciiTheme="majorHAnsi" w:hAnsiTheme="majorHAnsi"/>
                <w:szCs w:val="28"/>
              </w:rPr>
            </w:pPr>
            <w:r w:rsidRPr="00C63E13">
              <w:rPr>
                <w:rFonts w:asciiTheme="majorHAnsi" w:hAnsiTheme="majorHAnsi"/>
                <w:szCs w:val="28"/>
              </w:rPr>
              <w:t>September</w:t>
            </w:r>
          </w:p>
        </w:tc>
        <w:tc>
          <w:tcPr>
            <w:tcW w:w="1079"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86,000</w:t>
            </w:r>
          </w:p>
        </w:tc>
        <w:tc>
          <w:tcPr>
            <w:tcW w:w="1256"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25,500</w:t>
            </w:r>
          </w:p>
        </w:tc>
        <w:tc>
          <w:tcPr>
            <w:tcW w:w="1350"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10,600</w:t>
            </w:r>
          </w:p>
        </w:tc>
        <w:tc>
          <w:tcPr>
            <w:tcW w:w="1363"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6,000</w:t>
            </w:r>
          </w:p>
        </w:tc>
        <w:tc>
          <w:tcPr>
            <w:tcW w:w="1763"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7,500</w:t>
            </w:r>
          </w:p>
        </w:tc>
      </w:tr>
      <w:tr w:rsidR="00C46A57" w:rsidRPr="00C63E13" w:rsidTr="001074DE">
        <w:tc>
          <w:tcPr>
            <w:tcW w:w="2075" w:type="dxa"/>
          </w:tcPr>
          <w:p w:rsidR="00C46A57" w:rsidRPr="00C63E13" w:rsidRDefault="00C46A57" w:rsidP="001074DE">
            <w:pPr>
              <w:pStyle w:val="BodyTextIndent"/>
              <w:ind w:left="0"/>
              <w:rPr>
                <w:rFonts w:asciiTheme="majorHAnsi" w:hAnsiTheme="majorHAnsi"/>
                <w:szCs w:val="28"/>
              </w:rPr>
            </w:pPr>
            <w:r w:rsidRPr="00C63E13">
              <w:rPr>
                <w:rFonts w:asciiTheme="majorHAnsi" w:hAnsiTheme="majorHAnsi"/>
                <w:szCs w:val="28"/>
              </w:rPr>
              <w:t>October</w:t>
            </w:r>
          </w:p>
        </w:tc>
        <w:tc>
          <w:tcPr>
            <w:tcW w:w="1079"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88,600</w:t>
            </w:r>
          </w:p>
        </w:tc>
        <w:tc>
          <w:tcPr>
            <w:tcW w:w="1256"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30,600</w:t>
            </w:r>
          </w:p>
        </w:tc>
        <w:tc>
          <w:tcPr>
            <w:tcW w:w="1350"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25,000</w:t>
            </w:r>
          </w:p>
        </w:tc>
        <w:tc>
          <w:tcPr>
            <w:tcW w:w="1363"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6,500</w:t>
            </w:r>
          </w:p>
        </w:tc>
        <w:tc>
          <w:tcPr>
            <w:tcW w:w="1763"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8,900</w:t>
            </w:r>
          </w:p>
        </w:tc>
      </w:tr>
      <w:tr w:rsidR="00C46A57" w:rsidRPr="00C63E13" w:rsidTr="001074DE">
        <w:tc>
          <w:tcPr>
            <w:tcW w:w="2075" w:type="dxa"/>
          </w:tcPr>
          <w:p w:rsidR="00C46A57" w:rsidRPr="00C63E13" w:rsidRDefault="00C46A57" w:rsidP="001074DE">
            <w:pPr>
              <w:pStyle w:val="BodyTextIndent"/>
              <w:ind w:left="0"/>
              <w:rPr>
                <w:rFonts w:asciiTheme="majorHAnsi" w:hAnsiTheme="majorHAnsi"/>
                <w:szCs w:val="28"/>
              </w:rPr>
            </w:pPr>
            <w:r w:rsidRPr="00C63E13">
              <w:rPr>
                <w:rFonts w:asciiTheme="majorHAnsi" w:hAnsiTheme="majorHAnsi"/>
                <w:szCs w:val="28"/>
              </w:rPr>
              <w:t>November</w:t>
            </w:r>
          </w:p>
        </w:tc>
        <w:tc>
          <w:tcPr>
            <w:tcW w:w="1079"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102,500</w:t>
            </w:r>
          </w:p>
        </w:tc>
        <w:tc>
          <w:tcPr>
            <w:tcW w:w="1256"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37,000</w:t>
            </w:r>
          </w:p>
        </w:tc>
        <w:tc>
          <w:tcPr>
            <w:tcW w:w="1350"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22,000</w:t>
            </w:r>
          </w:p>
        </w:tc>
        <w:tc>
          <w:tcPr>
            <w:tcW w:w="1363"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8,000</w:t>
            </w:r>
          </w:p>
        </w:tc>
        <w:tc>
          <w:tcPr>
            <w:tcW w:w="1763"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11,000</w:t>
            </w:r>
          </w:p>
        </w:tc>
      </w:tr>
      <w:tr w:rsidR="00C46A57" w:rsidRPr="00C63E13" w:rsidTr="001074DE">
        <w:tc>
          <w:tcPr>
            <w:tcW w:w="2075" w:type="dxa"/>
          </w:tcPr>
          <w:p w:rsidR="00C46A57" w:rsidRPr="00C63E13" w:rsidRDefault="00C46A57" w:rsidP="001074DE">
            <w:pPr>
              <w:pStyle w:val="BodyTextIndent"/>
              <w:ind w:left="0"/>
              <w:rPr>
                <w:rFonts w:asciiTheme="majorHAnsi" w:hAnsiTheme="majorHAnsi"/>
                <w:szCs w:val="28"/>
              </w:rPr>
            </w:pPr>
            <w:r w:rsidRPr="00C63E13">
              <w:rPr>
                <w:rFonts w:asciiTheme="majorHAnsi" w:hAnsiTheme="majorHAnsi"/>
                <w:szCs w:val="28"/>
              </w:rPr>
              <w:t>December</w:t>
            </w:r>
          </w:p>
        </w:tc>
        <w:tc>
          <w:tcPr>
            <w:tcW w:w="1079"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108,700</w:t>
            </w:r>
          </w:p>
        </w:tc>
        <w:tc>
          <w:tcPr>
            <w:tcW w:w="1256"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38,800</w:t>
            </w:r>
          </w:p>
        </w:tc>
        <w:tc>
          <w:tcPr>
            <w:tcW w:w="1350"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23,000</w:t>
            </w:r>
          </w:p>
        </w:tc>
        <w:tc>
          <w:tcPr>
            <w:tcW w:w="1363"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8,200</w:t>
            </w:r>
          </w:p>
        </w:tc>
        <w:tc>
          <w:tcPr>
            <w:tcW w:w="1763" w:type="dxa"/>
          </w:tcPr>
          <w:p w:rsidR="00C46A57" w:rsidRPr="00C63E13" w:rsidRDefault="00C46A57" w:rsidP="001074DE">
            <w:pPr>
              <w:pStyle w:val="BodyTextIndent"/>
              <w:ind w:left="0"/>
              <w:jc w:val="right"/>
              <w:rPr>
                <w:rFonts w:asciiTheme="majorHAnsi" w:hAnsiTheme="majorHAnsi"/>
                <w:szCs w:val="28"/>
              </w:rPr>
            </w:pPr>
            <w:r w:rsidRPr="00C63E13">
              <w:rPr>
                <w:rFonts w:asciiTheme="majorHAnsi" w:hAnsiTheme="majorHAnsi"/>
                <w:szCs w:val="28"/>
              </w:rPr>
              <w:t>11,500</w:t>
            </w:r>
          </w:p>
        </w:tc>
      </w:tr>
    </w:tbl>
    <w:p w:rsidR="00C46A57" w:rsidRPr="00C63E13" w:rsidRDefault="00C46A57" w:rsidP="00C46A57">
      <w:pPr>
        <w:pStyle w:val="BodyTextIndent"/>
        <w:ind w:left="0"/>
        <w:rPr>
          <w:rFonts w:asciiTheme="majorHAnsi" w:hAnsiTheme="majorHAnsi"/>
          <w:szCs w:val="28"/>
        </w:rPr>
      </w:pPr>
    </w:p>
    <w:p w:rsidR="00C46A57" w:rsidRPr="00C63E13" w:rsidRDefault="00C46A57" w:rsidP="00C46A57">
      <w:pPr>
        <w:pStyle w:val="BodyTextIndent"/>
        <w:ind w:left="0"/>
        <w:rPr>
          <w:rFonts w:asciiTheme="majorHAnsi" w:hAnsiTheme="majorHAnsi"/>
          <w:b/>
          <w:bCs/>
          <w:szCs w:val="28"/>
        </w:rPr>
      </w:pPr>
      <w:r w:rsidRPr="00C63E13">
        <w:rPr>
          <w:rFonts w:asciiTheme="majorHAnsi" w:hAnsiTheme="majorHAnsi"/>
          <w:b/>
          <w:bCs/>
          <w:szCs w:val="28"/>
        </w:rPr>
        <w:t>Additional information</w:t>
      </w:r>
    </w:p>
    <w:p w:rsidR="00C46A57" w:rsidRPr="00C63E13" w:rsidRDefault="00C46A57" w:rsidP="00C46A57">
      <w:pPr>
        <w:pStyle w:val="BodyTextIndent"/>
        <w:numPr>
          <w:ilvl w:val="0"/>
          <w:numId w:val="4"/>
        </w:numPr>
        <w:tabs>
          <w:tab w:val="clear" w:pos="720"/>
          <w:tab w:val="num" w:pos="360"/>
        </w:tabs>
        <w:ind w:left="360"/>
        <w:rPr>
          <w:rFonts w:asciiTheme="majorHAnsi" w:hAnsiTheme="majorHAnsi"/>
          <w:szCs w:val="28"/>
        </w:rPr>
      </w:pPr>
      <w:r w:rsidRPr="00C63E13">
        <w:rPr>
          <w:rFonts w:asciiTheme="majorHAnsi" w:hAnsiTheme="majorHAnsi"/>
          <w:szCs w:val="28"/>
        </w:rPr>
        <w:t>A depreciation expense is expected to be 0.5% of sales.</w:t>
      </w:r>
    </w:p>
    <w:p w:rsidR="00C46A57" w:rsidRPr="00C63E13" w:rsidRDefault="00C46A57" w:rsidP="00C46A57">
      <w:pPr>
        <w:pStyle w:val="BodyTextIndent"/>
        <w:numPr>
          <w:ilvl w:val="0"/>
          <w:numId w:val="4"/>
        </w:numPr>
        <w:tabs>
          <w:tab w:val="clear" w:pos="720"/>
          <w:tab w:val="num" w:pos="360"/>
        </w:tabs>
        <w:ind w:left="360"/>
        <w:rPr>
          <w:rFonts w:asciiTheme="majorHAnsi" w:hAnsiTheme="majorHAnsi"/>
          <w:szCs w:val="28"/>
        </w:rPr>
      </w:pPr>
      <w:r w:rsidRPr="00C63E13">
        <w:rPr>
          <w:rFonts w:asciiTheme="majorHAnsi" w:hAnsiTheme="majorHAnsi"/>
          <w:szCs w:val="28"/>
        </w:rPr>
        <w:t>Expected cash balance in hand on 1 July 2016 is Sh. 72,500,000.</w:t>
      </w:r>
    </w:p>
    <w:p w:rsidR="00C46A57" w:rsidRPr="00C63E13" w:rsidRDefault="00C46A57" w:rsidP="00C46A57">
      <w:pPr>
        <w:pStyle w:val="BodyTextIndent"/>
        <w:numPr>
          <w:ilvl w:val="0"/>
          <w:numId w:val="4"/>
        </w:numPr>
        <w:tabs>
          <w:tab w:val="clear" w:pos="720"/>
          <w:tab w:val="num" w:pos="360"/>
        </w:tabs>
        <w:ind w:left="360"/>
        <w:rPr>
          <w:rFonts w:asciiTheme="majorHAnsi" w:hAnsiTheme="majorHAnsi"/>
          <w:szCs w:val="28"/>
        </w:rPr>
      </w:pPr>
      <w:r w:rsidRPr="00C63E13">
        <w:rPr>
          <w:rFonts w:asciiTheme="majorHAnsi" w:hAnsiTheme="majorHAnsi"/>
          <w:szCs w:val="28"/>
        </w:rPr>
        <w:t>50% of total sales are cash sales/</w:t>
      </w:r>
    </w:p>
    <w:p w:rsidR="00C46A57" w:rsidRPr="00C63E13" w:rsidRDefault="00C46A57" w:rsidP="00C46A57">
      <w:pPr>
        <w:pStyle w:val="BodyTextIndent"/>
        <w:numPr>
          <w:ilvl w:val="0"/>
          <w:numId w:val="4"/>
        </w:numPr>
        <w:tabs>
          <w:tab w:val="clear" w:pos="720"/>
          <w:tab w:val="num" w:pos="360"/>
        </w:tabs>
        <w:ind w:left="360"/>
        <w:rPr>
          <w:rFonts w:asciiTheme="majorHAnsi" w:hAnsiTheme="majorHAnsi"/>
          <w:szCs w:val="28"/>
        </w:rPr>
      </w:pPr>
      <w:r w:rsidRPr="00C63E13">
        <w:rPr>
          <w:rFonts w:asciiTheme="majorHAnsi" w:hAnsiTheme="majorHAnsi"/>
          <w:szCs w:val="28"/>
        </w:rPr>
        <w:t>Assets are to be acquired in the months of August and October at Sh.8</w:t>
      </w:r>
      <w:proofErr w:type="gramStart"/>
      <w:r w:rsidRPr="00C63E13">
        <w:rPr>
          <w:rFonts w:asciiTheme="majorHAnsi" w:hAnsiTheme="majorHAnsi"/>
          <w:szCs w:val="28"/>
        </w:rPr>
        <w:t>,000,000</w:t>
      </w:r>
      <w:proofErr w:type="gramEnd"/>
      <w:r w:rsidRPr="00C63E13">
        <w:rPr>
          <w:rFonts w:asciiTheme="majorHAnsi" w:hAnsiTheme="majorHAnsi"/>
          <w:szCs w:val="28"/>
        </w:rPr>
        <w:t xml:space="preserve"> and Sh.25,000,000 respectively.</w:t>
      </w:r>
    </w:p>
    <w:p w:rsidR="00C46A57" w:rsidRPr="00C63E13" w:rsidRDefault="00C46A57" w:rsidP="00C46A57">
      <w:pPr>
        <w:pStyle w:val="BodyTextIndent"/>
        <w:numPr>
          <w:ilvl w:val="0"/>
          <w:numId w:val="4"/>
        </w:numPr>
        <w:tabs>
          <w:tab w:val="clear" w:pos="720"/>
          <w:tab w:val="num" w:pos="360"/>
        </w:tabs>
        <w:ind w:left="360"/>
        <w:rPr>
          <w:rFonts w:asciiTheme="majorHAnsi" w:hAnsiTheme="majorHAnsi"/>
          <w:szCs w:val="28"/>
        </w:rPr>
      </w:pPr>
      <w:r w:rsidRPr="00C63E13">
        <w:rPr>
          <w:rFonts w:asciiTheme="majorHAnsi" w:hAnsiTheme="majorHAnsi"/>
          <w:szCs w:val="28"/>
        </w:rPr>
        <w:t>An application has been made to the bank for the grant of a loan of Sh.30,000,000 and it is hoped that it will be received in the month of November</w:t>
      </w:r>
    </w:p>
    <w:p w:rsidR="00C46A57" w:rsidRPr="00C63E13" w:rsidRDefault="00C46A57" w:rsidP="00C46A57">
      <w:pPr>
        <w:pStyle w:val="BodyTextIndent"/>
        <w:numPr>
          <w:ilvl w:val="0"/>
          <w:numId w:val="4"/>
        </w:numPr>
        <w:tabs>
          <w:tab w:val="clear" w:pos="720"/>
          <w:tab w:val="num" w:pos="360"/>
        </w:tabs>
        <w:ind w:left="360"/>
        <w:rPr>
          <w:rFonts w:asciiTheme="majorHAnsi" w:hAnsiTheme="majorHAnsi"/>
          <w:szCs w:val="28"/>
        </w:rPr>
      </w:pPr>
      <w:r w:rsidRPr="00C63E13">
        <w:rPr>
          <w:rFonts w:asciiTheme="majorHAnsi" w:hAnsiTheme="majorHAnsi"/>
          <w:szCs w:val="28"/>
        </w:rPr>
        <w:t>It is anticipated that a dividend of Sh.35,000,000 will be paid in December</w:t>
      </w:r>
    </w:p>
    <w:p w:rsidR="00C46A57" w:rsidRPr="00C63E13" w:rsidRDefault="00C46A57" w:rsidP="00C46A57">
      <w:pPr>
        <w:pStyle w:val="BodyTextIndent"/>
        <w:numPr>
          <w:ilvl w:val="0"/>
          <w:numId w:val="4"/>
        </w:numPr>
        <w:tabs>
          <w:tab w:val="clear" w:pos="720"/>
          <w:tab w:val="num" w:pos="360"/>
        </w:tabs>
        <w:ind w:left="360"/>
        <w:rPr>
          <w:rFonts w:asciiTheme="majorHAnsi" w:hAnsiTheme="majorHAnsi"/>
          <w:szCs w:val="28"/>
        </w:rPr>
      </w:pPr>
      <w:r w:rsidRPr="00C63E13">
        <w:rPr>
          <w:rFonts w:asciiTheme="majorHAnsi" w:hAnsiTheme="majorHAnsi"/>
          <w:szCs w:val="28"/>
        </w:rPr>
        <w:t>Debtors are allowed one month’s credit</w:t>
      </w:r>
    </w:p>
    <w:p w:rsidR="00C46A57" w:rsidRPr="00C63E13" w:rsidRDefault="00C46A57" w:rsidP="00C46A57">
      <w:pPr>
        <w:pStyle w:val="BodyTextIndent"/>
        <w:numPr>
          <w:ilvl w:val="0"/>
          <w:numId w:val="4"/>
        </w:numPr>
        <w:tabs>
          <w:tab w:val="clear" w:pos="720"/>
          <w:tab w:val="num" w:pos="360"/>
        </w:tabs>
        <w:ind w:left="360"/>
        <w:rPr>
          <w:rFonts w:asciiTheme="majorHAnsi" w:hAnsiTheme="majorHAnsi"/>
          <w:szCs w:val="28"/>
        </w:rPr>
      </w:pPr>
      <w:r w:rsidRPr="00C63E13">
        <w:rPr>
          <w:rFonts w:asciiTheme="majorHAnsi" w:hAnsiTheme="majorHAnsi"/>
          <w:szCs w:val="28"/>
        </w:rPr>
        <w:t xml:space="preserve">Creditors for materials purchases and overheads grant one </w:t>
      </w:r>
      <w:proofErr w:type="spellStart"/>
      <w:r w:rsidRPr="00C63E13">
        <w:rPr>
          <w:rFonts w:asciiTheme="majorHAnsi" w:hAnsiTheme="majorHAnsi"/>
          <w:szCs w:val="28"/>
        </w:rPr>
        <w:t>months</w:t>
      </w:r>
      <w:proofErr w:type="spellEnd"/>
      <w:r w:rsidRPr="00C63E13">
        <w:rPr>
          <w:rFonts w:asciiTheme="majorHAnsi" w:hAnsiTheme="majorHAnsi"/>
          <w:szCs w:val="28"/>
        </w:rPr>
        <w:t xml:space="preserve"> credit</w:t>
      </w:r>
    </w:p>
    <w:p w:rsidR="00C46A57" w:rsidRPr="00C63E13" w:rsidRDefault="00C46A57" w:rsidP="00C46A57">
      <w:pPr>
        <w:pStyle w:val="BodyTextIndent"/>
        <w:numPr>
          <w:ilvl w:val="0"/>
          <w:numId w:val="4"/>
        </w:numPr>
        <w:tabs>
          <w:tab w:val="clear" w:pos="720"/>
          <w:tab w:val="num" w:pos="360"/>
        </w:tabs>
        <w:ind w:left="360"/>
        <w:rPr>
          <w:rFonts w:asciiTheme="majorHAnsi" w:hAnsiTheme="majorHAnsi"/>
          <w:szCs w:val="28"/>
        </w:rPr>
      </w:pPr>
      <w:r w:rsidRPr="00C63E13">
        <w:rPr>
          <w:rFonts w:asciiTheme="majorHAnsi" w:hAnsiTheme="majorHAnsi"/>
          <w:szCs w:val="28"/>
        </w:rPr>
        <w:lastRenderedPageBreak/>
        <w:t>Sales commission at 3% on sales is paid to the salesmen each month.</w:t>
      </w:r>
    </w:p>
    <w:p w:rsidR="00C46A57" w:rsidRPr="00C63E13" w:rsidRDefault="00C46A57" w:rsidP="00C46A57">
      <w:pPr>
        <w:pStyle w:val="BodyTextIndent"/>
        <w:ind w:left="0"/>
        <w:rPr>
          <w:rFonts w:asciiTheme="majorHAnsi" w:hAnsiTheme="majorHAnsi"/>
          <w:szCs w:val="28"/>
        </w:rPr>
      </w:pPr>
    </w:p>
    <w:p w:rsidR="00C46A57" w:rsidRPr="00C63E13" w:rsidRDefault="00C46A57" w:rsidP="00C46A57">
      <w:pPr>
        <w:pStyle w:val="BodyTextIndent"/>
        <w:ind w:left="0"/>
        <w:rPr>
          <w:rFonts w:asciiTheme="majorHAnsi" w:hAnsiTheme="majorHAnsi"/>
          <w:b/>
          <w:bCs/>
          <w:szCs w:val="28"/>
        </w:rPr>
      </w:pPr>
      <w:r w:rsidRPr="00C63E13">
        <w:rPr>
          <w:rFonts w:asciiTheme="majorHAnsi" w:hAnsiTheme="majorHAnsi"/>
          <w:b/>
          <w:bCs/>
          <w:szCs w:val="28"/>
        </w:rPr>
        <w:t>Required</w:t>
      </w:r>
    </w:p>
    <w:p w:rsidR="000569BC" w:rsidRDefault="00C46A57" w:rsidP="00C46A57">
      <w:pPr>
        <w:pStyle w:val="BodyTextIndent"/>
        <w:tabs>
          <w:tab w:val="left" w:pos="6840"/>
        </w:tabs>
        <w:ind w:left="0"/>
        <w:rPr>
          <w:rFonts w:asciiTheme="majorHAnsi" w:hAnsiTheme="majorHAnsi"/>
          <w:szCs w:val="28"/>
        </w:rPr>
      </w:pPr>
      <w:proofErr w:type="gramStart"/>
      <w:r w:rsidRPr="00C63E13">
        <w:rPr>
          <w:rFonts w:asciiTheme="majorHAnsi" w:hAnsiTheme="majorHAnsi"/>
          <w:szCs w:val="28"/>
        </w:rPr>
        <w:t>A cash budget for the six months ending 31 December 2016.</w:t>
      </w:r>
      <w:proofErr w:type="gramEnd"/>
      <w:r w:rsidRPr="00C63E13">
        <w:rPr>
          <w:rFonts w:asciiTheme="majorHAnsi" w:hAnsiTheme="majorHAnsi"/>
          <w:szCs w:val="28"/>
        </w:rPr>
        <w:tab/>
        <w:t xml:space="preserve"> </w:t>
      </w:r>
      <w:r w:rsidR="00926520" w:rsidRPr="00C63E13">
        <w:rPr>
          <w:rFonts w:asciiTheme="majorHAnsi" w:hAnsiTheme="majorHAnsi"/>
          <w:szCs w:val="28"/>
        </w:rPr>
        <w:tab/>
        <w:t xml:space="preserve">       </w:t>
      </w:r>
    </w:p>
    <w:p w:rsidR="00C46A57" w:rsidRPr="00C63E13" w:rsidRDefault="000569BC" w:rsidP="00C46A57">
      <w:pPr>
        <w:pStyle w:val="BodyTextIndent"/>
        <w:tabs>
          <w:tab w:val="left" w:pos="6840"/>
        </w:tabs>
        <w:ind w:left="0"/>
        <w:rPr>
          <w:rFonts w:asciiTheme="majorHAnsi" w:hAnsiTheme="majorHAnsi"/>
          <w:b/>
          <w:bCs/>
          <w:szCs w:val="28"/>
        </w:rPr>
      </w:pPr>
      <w:r>
        <w:rPr>
          <w:rFonts w:asciiTheme="majorHAnsi" w:hAnsiTheme="majorHAnsi"/>
          <w:szCs w:val="28"/>
        </w:rPr>
        <w:tab/>
      </w:r>
      <w:r w:rsidR="00C46A57" w:rsidRPr="00C63E13">
        <w:rPr>
          <w:rFonts w:asciiTheme="majorHAnsi" w:hAnsiTheme="majorHAnsi"/>
          <w:b/>
          <w:bCs/>
          <w:szCs w:val="28"/>
        </w:rPr>
        <w:t>(Total 15 marks)</w:t>
      </w:r>
    </w:p>
    <w:p w:rsidR="000569BC" w:rsidRDefault="000569BC" w:rsidP="00C46A57">
      <w:pPr>
        <w:rPr>
          <w:rFonts w:asciiTheme="majorHAnsi" w:hAnsiTheme="majorHAnsi"/>
          <w:b/>
          <w:bCs/>
          <w:sz w:val="28"/>
          <w:szCs w:val="28"/>
        </w:rPr>
      </w:pPr>
    </w:p>
    <w:p w:rsidR="000569BC" w:rsidRDefault="000569BC" w:rsidP="00C46A57">
      <w:pPr>
        <w:rPr>
          <w:rFonts w:asciiTheme="majorHAnsi" w:hAnsiTheme="majorHAnsi"/>
          <w:b/>
          <w:bCs/>
          <w:sz w:val="28"/>
          <w:szCs w:val="28"/>
        </w:rPr>
      </w:pPr>
    </w:p>
    <w:p w:rsidR="00926520" w:rsidRPr="00C63E13" w:rsidRDefault="00926520" w:rsidP="00C46A57">
      <w:pPr>
        <w:rPr>
          <w:rFonts w:asciiTheme="majorHAnsi" w:hAnsiTheme="majorHAnsi"/>
          <w:b/>
          <w:bCs/>
          <w:sz w:val="28"/>
          <w:szCs w:val="28"/>
        </w:rPr>
      </w:pPr>
      <w:r w:rsidRPr="00C63E13">
        <w:rPr>
          <w:rFonts w:asciiTheme="majorHAnsi" w:hAnsiTheme="majorHAnsi"/>
          <w:b/>
          <w:bCs/>
          <w:sz w:val="28"/>
          <w:szCs w:val="28"/>
        </w:rPr>
        <w:t>QUESTION FOUR</w:t>
      </w:r>
    </w:p>
    <w:p w:rsidR="00926520" w:rsidRPr="00C63E13" w:rsidRDefault="00926520" w:rsidP="00C46A57">
      <w:pPr>
        <w:rPr>
          <w:rFonts w:asciiTheme="majorHAnsi" w:hAnsiTheme="majorHAnsi"/>
          <w:bCs/>
          <w:sz w:val="28"/>
          <w:szCs w:val="28"/>
        </w:rPr>
      </w:pPr>
    </w:p>
    <w:p w:rsidR="00926520" w:rsidRPr="00C63E13" w:rsidRDefault="00926520" w:rsidP="00C46A57">
      <w:pPr>
        <w:rPr>
          <w:rFonts w:asciiTheme="majorHAnsi" w:hAnsiTheme="majorHAnsi"/>
          <w:bCs/>
          <w:sz w:val="28"/>
          <w:szCs w:val="28"/>
        </w:rPr>
      </w:pPr>
      <w:r w:rsidRPr="00C63E13">
        <w:rPr>
          <w:rFonts w:asciiTheme="majorHAnsi" w:hAnsiTheme="majorHAnsi"/>
          <w:bCs/>
          <w:sz w:val="28"/>
          <w:szCs w:val="28"/>
        </w:rPr>
        <w:t>In light of emerging trends in Managerial Accounting which affects today’s business environment write in details about each of the following giving relevant industry examples in each case:</w:t>
      </w:r>
    </w:p>
    <w:p w:rsidR="00926520" w:rsidRPr="00C63E13" w:rsidRDefault="00926520" w:rsidP="00926520">
      <w:pPr>
        <w:pStyle w:val="ListParagraph"/>
        <w:numPr>
          <w:ilvl w:val="0"/>
          <w:numId w:val="5"/>
        </w:numPr>
        <w:rPr>
          <w:rFonts w:asciiTheme="majorHAnsi" w:hAnsiTheme="majorHAnsi"/>
          <w:bCs/>
          <w:sz w:val="28"/>
          <w:szCs w:val="28"/>
        </w:rPr>
      </w:pPr>
      <w:r w:rsidRPr="00C63E13">
        <w:rPr>
          <w:rFonts w:asciiTheme="majorHAnsi" w:hAnsiTheme="majorHAnsi"/>
          <w:bCs/>
          <w:sz w:val="28"/>
          <w:szCs w:val="28"/>
        </w:rPr>
        <w:t xml:space="preserve">Six Sigma </w:t>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
          <w:bCs/>
          <w:sz w:val="28"/>
          <w:szCs w:val="28"/>
        </w:rPr>
        <w:t>(3 marks)</w:t>
      </w:r>
    </w:p>
    <w:p w:rsidR="00926520" w:rsidRPr="00C63E13" w:rsidRDefault="00926520" w:rsidP="00926520">
      <w:pPr>
        <w:pStyle w:val="ListParagraph"/>
        <w:numPr>
          <w:ilvl w:val="0"/>
          <w:numId w:val="5"/>
        </w:numPr>
        <w:rPr>
          <w:rFonts w:asciiTheme="majorHAnsi" w:hAnsiTheme="majorHAnsi"/>
          <w:b/>
          <w:bCs/>
          <w:sz w:val="28"/>
          <w:szCs w:val="28"/>
        </w:rPr>
      </w:pPr>
      <w:r w:rsidRPr="00C63E13">
        <w:rPr>
          <w:rFonts w:asciiTheme="majorHAnsi" w:hAnsiTheme="majorHAnsi"/>
          <w:bCs/>
          <w:sz w:val="28"/>
          <w:szCs w:val="28"/>
        </w:rPr>
        <w:t xml:space="preserve">Lean Production Model </w:t>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
          <w:bCs/>
          <w:sz w:val="28"/>
          <w:szCs w:val="28"/>
        </w:rPr>
        <w:t>(3 marks)</w:t>
      </w:r>
    </w:p>
    <w:p w:rsidR="00926520" w:rsidRPr="00C63E13" w:rsidRDefault="00926520" w:rsidP="00926520">
      <w:pPr>
        <w:pStyle w:val="ListParagraph"/>
        <w:numPr>
          <w:ilvl w:val="0"/>
          <w:numId w:val="5"/>
        </w:numPr>
        <w:rPr>
          <w:rFonts w:asciiTheme="majorHAnsi" w:hAnsiTheme="majorHAnsi"/>
          <w:b/>
          <w:bCs/>
          <w:sz w:val="28"/>
          <w:szCs w:val="28"/>
        </w:rPr>
      </w:pPr>
      <w:r w:rsidRPr="00C63E13">
        <w:rPr>
          <w:rFonts w:asciiTheme="majorHAnsi" w:hAnsiTheme="majorHAnsi"/>
          <w:bCs/>
          <w:sz w:val="28"/>
          <w:szCs w:val="28"/>
        </w:rPr>
        <w:t xml:space="preserve">Just In Time  (JIT) </w:t>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
          <w:bCs/>
          <w:sz w:val="28"/>
          <w:szCs w:val="28"/>
        </w:rPr>
        <w:t>(3 marks)</w:t>
      </w:r>
    </w:p>
    <w:p w:rsidR="00926520" w:rsidRDefault="00926520" w:rsidP="00926520">
      <w:pPr>
        <w:pStyle w:val="ListParagraph"/>
        <w:numPr>
          <w:ilvl w:val="0"/>
          <w:numId w:val="5"/>
        </w:numPr>
        <w:rPr>
          <w:rFonts w:asciiTheme="majorHAnsi" w:hAnsiTheme="majorHAnsi"/>
          <w:b/>
          <w:bCs/>
          <w:sz w:val="28"/>
          <w:szCs w:val="28"/>
        </w:rPr>
      </w:pPr>
      <w:r w:rsidRPr="00C63E13">
        <w:rPr>
          <w:rFonts w:asciiTheme="majorHAnsi" w:hAnsiTheme="majorHAnsi"/>
          <w:bCs/>
          <w:sz w:val="28"/>
          <w:szCs w:val="28"/>
        </w:rPr>
        <w:t xml:space="preserve">E Commerce </w:t>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Cs/>
          <w:sz w:val="28"/>
          <w:szCs w:val="28"/>
        </w:rPr>
        <w:tab/>
      </w:r>
      <w:r w:rsidRPr="00C63E13">
        <w:rPr>
          <w:rFonts w:asciiTheme="majorHAnsi" w:hAnsiTheme="majorHAnsi"/>
          <w:b/>
          <w:bCs/>
          <w:sz w:val="28"/>
          <w:szCs w:val="28"/>
        </w:rPr>
        <w:t>(3 marks)</w:t>
      </w:r>
    </w:p>
    <w:p w:rsidR="00442D14" w:rsidRPr="00442D14" w:rsidRDefault="00926520" w:rsidP="00442D14">
      <w:pPr>
        <w:pStyle w:val="ListParagraph"/>
        <w:numPr>
          <w:ilvl w:val="0"/>
          <w:numId w:val="5"/>
        </w:numPr>
        <w:rPr>
          <w:rFonts w:asciiTheme="majorHAnsi" w:hAnsiTheme="majorHAnsi"/>
          <w:b/>
          <w:bCs/>
          <w:sz w:val="28"/>
          <w:szCs w:val="28"/>
        </w:rPr>
      </w:pPr>
      <w:r w:rsidRPr="00442D14">
        <w:rPr>
          <w:rFonts w:asciiTheme="majorHAnsi" w:hAnsiTheme="majorHAnsi"/>
          <w:bCs/>
          <w:sz w:val="28"/>
          <w:szCs w:val="28"/>
        </w:rPr>
        <w:t>Product Re-Engineering</w:t>
      </w:r>
      <w:r w:rsidRPr="00442D14">
        <w:rPr>
          <w:rFonts w:asciiTheme="majorHAnsi" w:hAnsiTheme="majorHAnsi"/>
          <w:bCs/>
          <w:sz w:val="28"/>
          <w:szCs w:val="28"/>
        </w:rPr>
        <w:tab/>
      </w:r>
      <w:r w:rsidRPr="00442D14">
        <w:rPr>
          <w:rFonts w:asciiTheme="majorHAnsi" w:hAnsiTheme="majorHAnsi"/>
          <w:bCs/>
          <w:sz w:val="28"/>
          <w:szCs w:val="28"/>
        </w:rPr>
        <w:tab/>
      </w:r>
      <w:r w:rsidRPr="00442D14">
        <w:rPr>
          <w:rFonts w:asciiTheme="majorHAnsi" w:hAnsiTheme="majorHAnsi"/>
          <w:bCs/>
          <w:sz w:val="28"/>
          <w:szCs w:val="28"/>
        </w:rPr>
        <w:tab/>
      </w:r>
      <w:r w:rsidRPr="00442D14">
        <w:rPr>
          <w:rFonts w:asciiTheme="majorHAnsi" w:hAnsiTheme="majorHAnsi"/>
          <w:bCs/>
          <w:sz w:val="28"/>
          <w:szCs w:val="28"/>
        </w:rPr>
        <w:tab/>
      </w:r>
      <w:r w:rsidRPr="00442D14">
        <w:rPr>
          <w:rFonts w:asciiTheme="majorHAnsi" w:hAnsiTheme="majorHAnsi"/>
          <w:bCs/>
          <w:sz w:val="28"/>
          <w:szCs w:val="28"/>
        </w:rPr>
        <w:tab/>
      </w:r>
      <w:r w:rsidRPr="00442D14">
        <w:rPr>
          <w:rFonts w:asciiTheme="majorHAnsi" w:hAnsiTheme="majorHAnsi"/>
          <w:bCs/>
          <w:sz w:val="28"/>
          <w:szCs w:val="28"/>
        </w:rPr>
        <w:tab/>
      </w:r>
      <w:r w:rsidRPr="00442D14">
        <w:rPr>
          <w:rFonts w:asciiTheme="majorHAnsi" w:hAnsiTheme="majorHAnsi"/>
          <w:bCs/>
          <w:sz w:val="28"/>
          <w:szCs w:val="28"/>
        </w:rPr>
        <w:tab/>
      </w:r>
      <w:r w:rsidRPr="00442D14">
        <w:rPr>
          <w:rFonts w:asciiTheme="majorHAnsi" w:hAnsiTheme="majorHAnsi"/>
          <w:b/>
          <w:bCs/>
          <w:sz w:val="28"/>
          <w:szCs w:val="28"/>
        </w:rPr>
        <w:t>(3 marks)</w:t>
      </w:r>
      <w:r w:rsidR="0040771A" w:rsidRPr="00442D14">
        <w:rPr>
          <w:rFonts w:asciiTheme="majorHAnsi" w:hAnsiTheme="majorHAnsi" w:cs="Arial"/>
          <w:b/>
          <w:bCs/>
          <w:sz w:val="28"/>
          <w:szCs w:val="28"/>
        </w:rPr>
        <w:tab/>
      </w:r>
    </w:p>
    <w:p w:rsidR="00442D14" w:rsidRDefault="00442D14" w:rsidP="00442D14">
      <w:pPr>
        <w:rPr>
          <w:rFonts w:asciiTheme="majorHAnsi" w:hAnsiTheme="majorHAnsi" w:cs="Arial"/>
          <w:b/>
          <w:bCs/>
        </w:rPr>
      </w:pPr>
    </w:p>
    <w:p w:rsidR="00442D14" w:rsidRDefault="00442D14" w:rsidP="00442D14">
      <w:pPr>
        <w:rPr>
          <w:rFonts w:asciiTheme="majorHAnsi" w:hAnsiTheme="majorHAnsi" w:cs="Arial"/>
          <w:b/>
          <w:bCs/>
        </w:rPr>
      </w:pPr>
    </w:p>
    <w:p w:rsidR="00442D14" w:rsidRPr="00442D14" w:rsidRDefault="00442D14" w:rsidP="00442D14">
      <w:pPr>
        <w:spacing w:after="120"/>
        <w:jc w:val="both"/>
        <w:rPr>
          <w:rFonts w:asciiTheme="majorHAnsi" w:hAnsiTheme="majorHAnsi"/>
          <w:b/>
          <w:sz w:val="28"/>
          <w:szCs w:val="28"/>
        </w:rPr>
      </w:pPr>
      <w:r w:rsidRPr="00442D14">
        <w:rPr>
          <w:rFonts w:asciiTheme="majorHAnsi" w:hAnsiTheme="majorHAnsi"/>
          <w:b/>
          <w:sz w:val="28"/>
          <w:szCs w:val="28"/>
        </w:rPr>
        <w:t xml:space="preserve">QUESTION FIVE </w:t>
      </w:r>
    </w:p>
    <w:p w:rsidR="00442D14" w:rsidRPr="00442D14" w:rsidRDefault="00442D14" w:rsidP="00442D14">
      <w:pPr>
        <w:spacing w:after="120"/>
        <w:jc w:val="both"/>
        <w:rPr>
          <w:rFonts w:asciiTheme="majorHAnsi" w:hAnsiTheme="majorHAnsi"/>
          <w:sz w:val="28"/>
          <w:szCs w:val="28"/>
        </w:rPr>
      </w:pPr>
      <w:r w:rsidRPr="00442D14">
        <w:rPr>
          <w:rFonts w:asciiTheme="majorHAnsi" w:hAnsiTheme="majorHAnsi"/>
          <w:sz w:val="28"/>
          <w:szCs w:val="28"/>
        </w:rPr>
        <w:t>Water Ltd makes a product, the Splash, which has a variable production cost of Ksh.45</w:t>
      </w:r>
      <w:proofErr w:type="gramStart"/>
      <w:r w:rsidRPr="00442D14">
        <w:rPr>
          <w:rFonts w:asciiTheme="majorHAnsi" w:hAnsiTheme="majorHAnsi"/>
          <w:sz w:val="28"/>
          <w:szCs w:val="28"/>
        </w:rPr>
        <w:t>,000</w:t>
      </w:r>
      <w:proofErr w:type="gramEnd"/>
      <w:r w:rsidRPr="00442D14">
        <w:rPr>
          <w:rFonts w:asciiTheme="majorHAnsi" w:hAnsiTheme="majorHAnsi"/>
          <w:sz w:val="28"/>
          <w:szCs w:val="28"/>
        </w:rPr>
        <w:t xml:space="preserve"> (production, administration, sales and distribution).  There were no variable marketing costs.</w:t>
      </w:r>
    </w:p>
    <w:p w:rsidR="00442D14" w:rsidRPr="00442D14" w:rsidRDefault="00442D14" w:rsidP="00442D14">
      <w:pPr>
        <w:spacing w:after="120"/>
        <w:jc w:val="both"/>
        <w:rPr>
          <w:rFonts w:asciiTheme="majorHAnsi" w:hAnsiTheme="majorHAnsi"/>
          <w:sz w:val="28"/>
          <w:szCs w:val="28"/>
        </w:rPr>
      </w:pPr>
      <w:r w:rsidRPr="00442D14">
        <w:rPr>
          <w:rFonts w:asciiTheme="majorHAnsi" w:hAnsiTheme="majorHAnsi"/>
          <w:sz w:val="28"/>
          <w:szCs w:val="28"/>
        </w:rPr>
        <w:t>Calculate the contribution and profit for September 19x0, using marginal costing principles, if sales were as follows:</w:t>
      </w:r>
    </w:p>
    <w:p w:rsidR="00442D14" w:rsidRPr="00442D14" w:rsidRDefault="00442D14" w:rsidP="00442D14">
      <w:pPr>
        <w:numPr>
          <w:ilvl w:val="0"/>
          <w:numId w:val="6"/>
        </w:numPr>
        <w:tabs>
          <w:tab w:val="clear" w:pos="1440"/>
          <w:tab w:val="num" w:pos="360"/>
        </w:tabs>
        <w:spacing w:after="120"/>
        <w:ind w:left="360"/>
        <w:jc w:val="both"/>
        <w:rPr>
          <w:rFonts w:asciiTheme="majorHAnsi" w:hAnsiTheme="majorHAnsi"/>
          <w:sz w:val="28"/>
          <w:szCs w:val="28"/>
        </w:rPr>
      </w:pPr>
      <w:r w:rsidRPr="00442D14">
        <w:rPr>
          <w:rFonts w:asciiTheme="majorHAnsi" w:hAnsiTheme="majorHAnsi"/>
          <w:sz w:val="28"/>
          <w:szCs w:val="28"/>
        </w:rPr>
        <w:t>10,000 Splashes</w:t>
      </w:r>
      <w:r>
        <w:rPr>
          <w:rFonts w:asciiTheme="majorHAnsi" w:hAnsiTheme="majorHAnsi"/>
          <w:sz w:val="28"/>
          <w:szCs w:val="28"/>
        </w:rPr>
        <w:tab/>
      </w:r>
      <w:r>
        <w:rPr>
          <w:rFonts w:asciiTheme="majorHAnsi" w:hAnsiTheme="majorHAnsi"/>
          <w:sz w:val="28"/>
          <w:szCs w:val="28"/>
        </w:rPr>
        <w:tab/>
      </w:r>
      <w:r>
        <w:rPr>
          <w:rFonts w:asciiTheme="majorHAnsi" w:hAnsiTheme="majorHAnsi"/>
          <w:sz w:val="28"/>
          <w:szCs w:val="28"/>
        </w:rPr>
        <w:tab/>
      </w:r>
      <w:r>
        <w:rPr>
          <w:rFonts w:asciiTheme="majorHAnsi" w:hAnsiTheme="majorHAnsi"/>
          <w:sz w:val="28"/>
          <w:szCs w:val="28"/>
        </w:rPr>
        <w:tab/>
      </w:r>
      <w:r>
        <w:rPr>
          <w:rFonts w:asciiTheme="majorHAnsi" w:hAnsiTheme="majorHAnsi"/>
          <w:sz w:val="28"/>
          <w:szCs w:val="28"/>
        </w:rPr>
        <w:tab/>
      </w:r>
      <w:r>
        <w:rPr>
          <w:rFonts w:asciiTheme="majorHAnsi" w:hAnsiTheme="majorHAnsi"/>
          <w:sz w:val="28"/>
          <w:szCs w:val="28"/>
        </w:rPr>
        <w:tab/>
      </w:r>
      <w:r>
        <w:rPr>
          <w:rFonts w:asciiTheme="majorHAnsi" w:hAnsiTheme="majorHAnsi"/>
          <w:sz w:val="28"/>
          <w:szCs w:val="28"/>
        </w:rPr>
        <w:tab/>
      </w:r>
      <w:r>
        <w:rPr>
          <w:rFonts w:asciiTheme="majorHAnsi" w:hAnsiTheme="majorHAnsi"/>
          <w:sz w:val="28"/>
          <w:szCs w:val="28"/>
        </w:rPr>
        <w:tab/>
      </w:r>
      <w:r w:rsidRPr="00442D14">
        <w:rPr>
          <w:rFonts w:asciiTheme="majorHAnsi" w:hAnsiTheme="majorHAnsi"/>
          <w:b/>
          <w:sz w:val="28"/>
          <w:szCs w:val="28"/>
        </w:rPr>
        <w:t>(5 marks)</w:t>
      </w:r>
    </w:p>
    <w:p w:rsidR="00442D14" w:rsidRPr="00442D14" w:rsidRDefault="00442D14" w:rsidP="00442D14">
      <w:pPr>
        <w:numPr>
          <w:ilvl w:val="0"/>
          <w:numId w:val="6"/>
        </w:numPr>
        <w:tabs>
          <w:tab w:val="clear" w:pos="1440"/>
          <w:tab w:val="num" w:pos="360"/>
        </w:tabs>
        <w:spacing w:after="120"/>
        <w:ind w:left="360"/>
        <w:jc w:val="both"/>
        <w:rPr>
          <w:rFonts w:asciiTheme="majorHAnsi" w:hAnsiTheme="majorHAnsi"/>
          <w:sz w:val="28"/>
          <w:szCs w:val="28"/>
        </w:rPr>
      </w:pPr>
      <w:r w:rsidRPr="00442D14">
        <w:rPr>
          <w:rFonts w:asciiTheme="majorHAnsi" w:hAnsiTheme="majorHAnsi"/>
          <w:sz w:val="28"/>
          <w:szCs w:val="28"/>
        </w:rPr>
        <w:t>15,000 Splashes</w:t>
      </w:r>
      <w:r>
        <w:rPr>
          <w:rFonts w:asciiTheme="majorHAnsi" w:hAnsiTheme="majorHAnsi"/>
          <w:sz w:val="28"/>
          <w:szCs w:val="28"/>
        </w:rPr>
        <w:tab/>
      </w:r>
      <w:r>
        <w:rPr>
          <w:rFonts w:asciiTheme="majorHAnsi" w:hAnsiTheme="majorHAnsi"/>
          <w:sz w:val="28"/>
          <w:szCs w:val="28"/>
        </w:rPr>
        <w:tab/>
      </w:r>
      <w:r>
        <w:rPr>
          <w:rFonts w:asciiTheme="majorHAnsi" w:hAnsiTheme="majorHAnsi"/>
          <w:sz w:val="28"/>
          <w:szCs w:val="28"/>
        </w:rPr>
        <w:tab/>
      </w:r>
      <w:r>
        <w:rPr>
          <w:rFonts w:asciiTheme="majorHAnsi" w:hAnsiTheme="majorHAnsi"/>
          <w:sz w:val="28"/>
          <w:szCs w:val="28"/>
        </w:rPr>
        <w:tab/>
      </w:r>
      <w:r>
        <w:rPr>
          <w:rFonts w:asciiTheme="majorHAnsi" w:hAnsiTheme="majorHAnsi"/>
          <w:sz w:val="28"/>
          <w:szCs w:val="28"/>
        </w:rPr>
        <w:tab/>
      </w:r>
      <w:r>
        <w:rPr>
          <w:rFonts w:asciiTheme="majorHAnsi" w:hAnsiTheme="majorHAnsi"/>
          <w:sz w:val="28"/>
          <w:szCs w:val="28"/>
        </w:rPr>
        <w:tab/>
      </w:r>
      <w:r>
        <w:rPr>
          <w:rFonts w:asciiTheme="majorHAnsi" w:hAnsiTheme="majorHAnsi"/>
          <w:sz w:val="28"/>
          <w:szCs w:val="28"/>
        </w:rPr>
        <w:tab/>
      </w:r>
      <w:r>
        <w:rPr>
          <w:rFonts w:asciiTheme="majorHAnsi" w:hAnsiTheme="majorHAnsi"/>
          <w:sz w:val="28"/>
          <w:szCs w:val="28"/>
        </w:rPr>
        <w:tab/>
      </w:r>
      <w:r w:rsidRPr="00442D14">
        <w:rPr>
          <w:rFonts w:asciiTheme="majorHAnsi" w:hAnsiTheme="majorHAnsi"/>
          <w:b/>
          <w:sz w:val="28"/>
          <w:szCs w:val="28"/>
        </w:rPr>
        <w:t>(5 marks)</w:t>
      </w:r>
    </w:p>
    <w:p w:rsidR="0040771A" w:rsidRPr="00442D14" w:rsidRDefault="00442D14" w:rsidP="00442D14">
      <w:pPr>
        <w:numPr>
          <w:ilvl w:val="0"/>
          <w:numId w:val="6"/>
        </w:numPr>
        <w:tabs>
          <w:tab w:val="clear" w:pos="1440"/>
          <w:tab w:val="num" w:pos="360"/>
        </w:tabs>
        <w:spacing w:after="120"/>
        <w:ind w:left="360"/>
        <w:jc w:val="both"/>
        <w:rPr>
          <w:rFonts w:asciiTheme="majorHAnsi" w:hAnsiTheme="majorHAnsi"/>
          <w:sz w:val="28"/>
          <w:szCs w:val="28"/>
        </w:rPr>
      </w:pPr>
      <w:r w:rsidRPr="00442D14">
        <w:rPr>
          <w:rFonts w:asciiTheme="majorHAnsi" w:hAnsiTheme="majorHAnsi"/>
          <w:sz w:val="28"/>
          <w:szCs w:val="28"/>
        </w:rPr>
        <w:t>20,000 Splashes</w:t>
      </w:r>
      <w:r>
        <w:rPr>
          <w:rFonts w:asciiTheme="majorHAnsi" w:hAnsiTheme="majorHAnsi"/>
          <w:sz w:val="28"/>
          <w:szCs w:val="28"/>
        </w:rPr>
        <w:tab/>
      </w:r>
      <w:r>
        <w:rPr>
          <w:rFonts w:asciiTheme="majorHAnsi" w:hAnsiTheme="majorHAnsi"/>
          <w:sz w:val="28"/>
          <w:szCs w:val="28"/>
        </w:rPr>
        <w:tab/>
      </w:r>
      <w:r>
        <w:rPr>
          <w:rFonts w:asciiTheme="majorHAnsi" w:hAnsiTheme="majorHAnsi"/>
          <w:sz w:val="28"/>
          <w:szCs w:val="28"/>
        </w:rPr>
        <w:tab/>
      </w:r>
      <w:r>
        <w:rPr>
          <w:rFonts w:asciiTheme="majorHAnsi" w:hAnsiTheme="majorHAnsi"/>
          <w:sz w:val="28"/>
          <w:szCs w:val="28"/>
        </w:rPr>
        <w:tab/>
      </w:r>
      <w:r>
        <w:rPr>
          <w:rFonts w:asciiTheme="majorHAnsi" w:hAnsiTheme="majorHAnsi"/>
          <w:sz w:val="28"/>
          <w:szCs w:val="28"/>
        </w:rPr>
        <w:tab/>
      </w:r>
      <w:r>
        <w:rPr>
          <w:rFonts w:asciiTheme="majorHAnsi" w:hAnsiTheme="majorHAnsi"/>
          <w:sz w:val="28"/>
          <w:szCs w:val="28"/>
        </w:rPr>
        <w:tab/>
      </w:r>
      <w:r>
        <w:rPr>
          <w:rFonts w:asciiTheme="majorHAnsi" w:hAnsiTheme="majorHAnsi"/>
          <w:sz w:val="28"/>
          <w:szCs w:val="28"/>
        </w:rPr>
        <w:tab/>
      </w:r>
      <w:r>
        <w:rPr>
          <w:rFonts w:asciiTheme="majorHAnsi" w:hAnsiTheme="majorHAnsi"/>
          <w:sz w:val="28"/>
          <w:szCs w:val="28"/>
        </w:rPr>
        <w:tab/>
      </w:r>
      <w:r w:rsidRPr="00442D14">
        <w:rPr>
          <w:rFonts w:asciiTheme="majorHAnsi" w:hAnsiTheme="majorHAnsi"/>
          <w:b/>
          <w:sz w:val="28"/>
          <w:szCs w:val="28"/>
        </w:rPr>
        <w:t>(5 marks)</w:t>
      </w:r>
      <w:r w:rsidR="0040771A" w:rsidRPr="00442D14">
        <w:rPr>
          <w:rFonts w:asciiTheme="majorHAnsi" w:hAnsiTheme="majorHAnsi" w:cs="Arial"/>
          <w:b/>
          <w:bCs/>
        </w:rPr>
        <w:tab/>
      </w:r>
    </w:p>
    <w:sectPr w:rsidR="0040771A" w:rsidRPr="00442D14" w:rsidSect="00F83AF4">
      <w:footerReference w:type="default" r:id="rId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B1A12" w:rsidRDefault="004B1A12" w:rsidP="00612693">
      <w:r>
        <w:separator/>
      </w:r>
    </w:p>
  </w:endnote>
  <w:endnote w:type="continuationSeparator" w:id="1">
    <w:p w:rsidR="004B1A12" w:rsidRDefault="004B1A12" w:rsidP="0061269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00695"/>
      <w:docPartObj>
        <w:docPartGallery w:val="Page Numbers (Bottom of Page)"/>
        <w:docPartUnique/>
      </w:docPartObj>
    </w:sdtPr>
    <w:sdtContent>
      <w:p w:rsidR="00612693" w:rsidRDefault="00833B02">
        <w:pPr>
          <w:pStyle w:val="Footer"/>
          <w:jc w:val="center"/>
        </w:pPr>
        <w:fldSimple w:instr=" PAGE   \* MERGEFORMAT ">
          <w:r w:rsidR="006D4B2C">
            <w:rPr>
              <w:noProof/>
            </w:rPr>
            <w:t>1</w:t>
          </w:r>
        </w:fldSimple>
      </w:p>
    </w:sdtContent>
  </w:sdt>
  <w:p w:rsidR="00612693" w:rsidRDefault="0061269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B1A12" w:rsidRDefault="004B1A12" w:rsidP="00612693">
      <w:r>
        <w:separator/>
      </w:r>
    </w:p>
  </w:footnote>
  <w:footnote w:type="continuationSeparator" w:id="1">
    <w:p w:rsidR="004B1A12" w:rsidRDefault="004B1A12" w:rsidP="0061269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0D45B9"/>
    <w:multiLevelType w:val="hybridMultilevel"/>
    <w:tmpl w:val="163A0F5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C234363"/>
    <w:multiLevelType w:val="hybridMultilevel"/>
    <w:tmpl w:val="FC2E076C"/>
    <w:lvl w:ilvl="0" w:tplc="B7DACB40">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443A309A"/>
    <w:multiLevelType w:val="hybridMultilevel"/>
    <w:tmpl w:val="A9964E2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2387538"/>
    <w:multiLevelType w:val="hybridMultilevel"/>
    <w:tmpl w:val="8DD22A6C"/>
    <w:lvl w:ilvl="0" w:tplc="1A488BC4">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563B5E44"/>
    <w:multiLevelType w:val="hybridMultilevel"/>
    <w:tmpl w:val="B100FE06"/>
    <w:lvl w:ilvl="0" w:tplc="04090017">
      <w:start w:val="1"/>
      <w:numFmt w:val="lowerLetter"/>
      <w:lvlText w:val="%1)"/>
      <w:lvlJc w:val="left"/>
      <w:pPr>
        <w:tabs>
          <w:tab w:val="num" w:pos="1800"/>
        </w:tabs>
        <w:ind w:left="1800" w:hanging="720"/>
      </w:pPr>
      <w:rPr>
        <w:rFonts w:hint="default"/>
      </w:rPr>
    </w:lvl>
    <w:lvl w:ilvl="1" w:tplc="95FC8B30">
      <w:start w:val="4"/>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7270732E"/>
    <w:multiLevelType w:val="hybridMultilevel"/>
    <w:tmpl w:val="EA52124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4"/>
  </w:num>
  <w:num w:numId="3">
    <w:abstractNumId w:val="1"/>
  </w:num>
  <w:num w:numId="4">
    <w:abstractNumId w:val="5"/>
  </w:num>
  <w:num w:numId="5">
    <w:abstractNumId w:val="2"/>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savePreviewPicture/>
  <w:footnotePr>
    <w:footnote w:id="0"/>
    <w:footnote w:id="1"/>
  </w:footnotePr>
  <w:endnotePr>
    <w:endnote w:id="0"/>
    <w:endnote w:id="1"/>
  </w:endnotePr>
  <w:compat/>
  <w:rsids>
    <w:rsidRoot w:val="0040771A"/>
    <w:rsid w:val="000569BC"/>
    <w:rsid w:val="00153BDA"/>
    <w:rsid w:val="002A1F3D"/>
    <w:rsid w:val="0040771A"/>
    <w:rsid w:val="00442D14"/>
    <w:rsid w:val="004B1A12"/>
    <w:rsid w:val="005A7A78"/>
    <w:rsid w:val="00612693"/>
    <w:rsid w:val="006D4B2C"/>
    <w:rsid w:val="006D7D2E"/>
    <w:rsid w:val="0082546D"/>
    <w:rsid w:val="00833B02"/>
    <w:rsid w:val="00926520"/>
    <w:rsid w:val="00C46A57"/>
    <w:rsid w:val="00C63E13"/>
    <w:rsid w:val="00CD7C7F"/>
    <w:rsid w:val="00F83AF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rules v:ext="edit">
        <o:r id="V:Rule2" type="connector" idref="#Straight Arrow Connector 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771A"/>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12693"/>
    <w:pPr>
      <w:spacing w:after="200" w:line="276" w:lineRule="auto"/>
      <w:ind w:left="720"/>
      <w:contextualSpacing/>
    </w:pPr>
    <w:rPr>
      <w:rFonts w:asciiTheme="minorHAnsi" w:eastAsiaTheme="minorHAnsi" w:hAnsiTheme="minorHAnsi" w:cstheme="minorBidi"/>
      <w:sz w:val="22"/>
      <w:szCs w:val="22"/>
    </w:rPr>
  </w:style>
  <w:style w:type="paragraph" w:styleId="Header">
    <w:name w:val="header"/>
    <w:basedOn w:val="Normal"/>
    <w:link w:val="HeaderChar"/>
    <w:uiPriority w:val="99"/>
    <w:semiHidden/>
    <w:unhideWhenUsed/>
    <w:rsid w:val="00612693"/>
    <w:pPr>
      <w:tabs>
        <w:tab w:val="center" w:pos="4680"/>
        <w:tab w:val="right" w:pos="9360"/>
      </w:tabs>
    </w:pPr>
  </w:style>
  <w:style w:type="character" w:customStyle="1" w:styleId="HeaderChar">
    <w:name w:val="Header Char"/>
    <w:basedOn w:val="DefaultParagraphFont"/>
    <w:link w:val="Header"/>
    <w:uiPriority w:val="99"/>
    <w:semiHidden/>
    <w:rsid w:val="00612693"/>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612693"/>
    <w:pPr>
      <w:tabs>
        <w:tab w:val="center" w:pos="4680"/>
        <w:tab w:val="right" w:pos="9360"/>
      </w:tabs>
    </w:pPr>
  </w:style>
  <w:style w:type="character" w:customStyle="1" w:styleId="FooterChar">
    <w:name w:val="Footer Char"/>
    <w:basedOn w:val="DefaultParagraphFont"/>
    <w:link w:val="Footer"/>
    <w:uiPriority w:val="99"/>
    <w:rsid w:val="00612693"/>
    <w:rPr>
      <w:rFonts w:ascii="Times New Roman" w:eastAsia="Times New Roman" w:hAnsi="Times New Roman" w:cs="Times New Roman"/>
      <w:sz w:val="24"/>
      <w:szCs w:val="24"/>
    </w:rPr>
  </w:style>
  <w:style w:type="paragraph" w:styleId="BodyTextIndent">
    <w:name w:val="Body Text Indent"/>
    <w:basedOn w:val="Normal"/>
    <w:link w:val="BodyTextIndentChar"/>
    <w:rsid w:val="00C46A57"/>
    <w:pPr>
      <w:spacing w:after="120"/>
      <w:ind w:left="720"/>
    </w:pPr>
    <w:rPr>
      <w:sz w:val="28"/>
    </w:rPr>
  </w:style>
  <w:style w:type="character" w:customStyle="1" w:styleId="BodyTextIndentChar">
    <w:name w:val="Body Text Indent Char"/>
    <w:basedOn w:val="DefaultParagraphFont"/>
    <w:link w:val="BodyTextIndent"/>
    <w:rsid w:val="00C46A57"/>
    <w:rPr>
      <w:rFonts w:ascii="Times New Roman" w:eastAsia="Times New Roman" w:hAnsi="Times New Roman" w:cs="Times New Roman"/>
      <w:sz w:val="28"/>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42</TotalTime>
  <Pages>5</Pages>
  <Words>794</Words>
  <Characters>4527</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Copylane</dc:creator>
  <cp:lastModifiedBy>Copylane</cp:lastModifiedBy>
  <cp:revision>9</cp:revision>
  <cp:lastPrinted>2017-01-10T07:29:00Z</cp:lastPrinted>
  <dcterms:created xsi:type="dcterms:W3CDTF">2016-10-11T13:15:00Z</dcterms:created>
  <dcterms:modified xsi:type="dcterms:W3CDTF">2017-01-10T07:41:00Z</dcterms:modified>
</cp:coreProperties>
</file>